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6F79" w14:textId="6588BB75" w:rsidR="00B74284" w:rsidRPr="00B10CE3" w:rsidRDefault="007E5F4E" w:rsidP="00B74284">
      <w:pPr>
        <w:pStyle w:val="NormalWeb"/>
        <w:shd w:val="clear" w:color="auto" w:fill="FFFFFF"/>
        <w:rPr>
          <w:rFonts w:ascii="Garamond" w:hAnsi="Garamond" w:cs="Arial"/>
          <w:b/>
          <w:sz w:val="28"/>
          <w:szCs w:val="28"/>
        </w:rPr>
      </w:pPr>
      <w:r w:rsidRPr="00B10CE3">
        <w:rPr>
          <w:rFonts w:ascii="Garamond" w:hAnsi="Garamond" w:cs="Arial"/>
          <w:b/>
          <w:sz w:val="28"/>
          <w:szCs w:val="28"/>
        </w:rPr>
        <w:t>Conceptual Understanding</w:t>
      </w:r>
      <w:r w:rsidR="005F3E7A" w:rsidRPr="00B10CE3">
        <w:rPr>
          <w:rFonts w:ascii="Garamond" w:hAnsi="Garamond" w:cs="Arial"/>
          <w:b/>
          <w:sz w:val="28"/>
          <w:szCs w:val="28"/>
        </w:rPr>
        <w:t>s</w:t>
      </w:r>
      <w:r w:rsidR="00B10CE3">
        <w:rPr>
          <w:rFonts w:ascii="Garamond" w:hAnsi="Garamond" w:cs="Arial"/>
          <w:b/>
          <w:sz w:val="28"/>
          <w:szCs w:val="28"/>
        </w:rPr>
        <w:t>:</w:t>
      </w:r>
      <w:r w:rsidRPr="00B10CE3">
        <w:rPr>
          <w:rFonts w:ascii="Garamond" w:hAnsi="Garamond" w:cs="Arial"/>
          <w:b/>
          <w:sz w:val="28"/>
          <w:szCs w:val="28"/>
        </w:rPr>
        <w:t xml:space="preserve"> </w:t>
      </w:r>
      <w:r w:rsidR="00B74284" w:rsidRPr="00B10CE3">
        <w:rPr>
          <w:rFonts w:ascii="Garamond" w:hAnsi="Garamond" w:cs="Arial"/>
          <w:b/>
          <w:sz w:val="28"/>
          <w:szCs w:val="28"/>
        </w:rPr>
        <w:t>Early</w:t>
      </w:r>
      <w:r w:rsidR="00B10CE3">
        <w:rPr>
          <w:rFonts w:ascii="Garamond" w:hAnsi="Garamond" w:cs="Arial"/>
          <w:b/>
          <w:sz w:val="28"/>
          <w:szCs w:val="28"/>
        </w:rPr>
        <w:t xml:space="preserve"> Childhood</w:t>
      </w:r>
      <w:r w:rsidR="00B74284" w:rsidRPr="00B10CE3">
        <w:rPr>
          <w:rFonts w:ascii="Garamond" w:hAnsi="Garamond" w:cs="Arial"/>
          <w:b/>
          <w:sz w:val="28"/>
          <w:szCs w:val="28"/>
        </w:rPr>
        <w:t xml:space="preserve"> Literacy</w:t>
      </w:r>
    </w:p>
    <w:p w14:paraId="27535F82" w14:textId="3175A659" w:rsidR="0005386F" w:rsidRPr="00256A3C" w:rsidRDefault="00B10CE3" w:rsidP="0005386F">
      <w:pPr>
        <w:pStyle w:val="ListParagraph"/>
        <w:widowControl w:val="0"/>
        <w:numPr>
          <w:ilvl w:val="0"/>
          <w:numId w:val="3"/>
        </w:numPr>
        <w:autoSpaceDE w:val="0"/>
        <w:autoSpaceDN w:val="0"/>
        <w:adjustRightInd w:val="0"/>
        <w:spacing w:after="340"/>
        <w:rPr>
          <w:rFonts w:ascii="Garamond" w:hAnsi="Garamond" w:cs="Times"/>
          <w:color w:val="343537"/>
        </w:rPr>
      </w:pPr>
      <w:r>
        <w:rPr>
          <w:rFonts w:ascii="Garamond" w:hAnsi="Garamond" w:cs="Times"/>
          <w:color w:val="343537"/>
        </w:rPr>
        <w:t>Early l</w:t>
      </w:r>
      <w:r w:rsidR="0005386F" w:rsidRPr="00256A3C">
        <w:rPr>
          <w:rFonts w:ascii="Garamond" w:hAnsi="Garamond" w:cs="Times"/>
          <w:color w:val="343537"/>
        </w:rPr>
        <w:t xml:space="preserve">iteracy begins at birth as the infant listens and views the world and tries to make sense of her environment and most importantly the people that care for her. </w:t>
      </w:r>
    </w:p>
    <w:p w14:paraId="4483BCF1" w14:textId="77777777" w:rsidR="00B74284" w:rsidRPr="00256A3C" w:rsidRDefault="00B74284" w:rsidP="00B74284">
      <w:pPr>
        <w:pStyle w:val="NormalWeb"/>
        <w:numPr>
          <w:ilvl w:val="0"/>
          <w:numId w:val="2"/>
        </w:numPr>
        <w:shd w:val="clear" w:color="auto" w:fill="FFFFFF"/>
        <w:rPr>
          <w:rFonts w:ascii="Garamond" w:hAnsi="Garamond" w:cs="Arial"/>
          <w:sz w:val="24"/>
          <w:szCs w:val="24"/>
        </w:rPr>
      </w:pPr>
      <w:r w:rsidRPr="00256A3C">
        <w:rPr>
          <w:rFonts w:ascii="Garamond" w:hAnsi="Garamond" w:cs="Arial"/>
          <w:sz w:val="24"/>
          <w:szCs w:val="24"/>
        </w:rPr>
        <w:t>Early literacy is closely linked to a child's earliest experiences with</w:t>
      </w:r>
      <w:r w:rsidR="0005386F" w:rsidRPr="00256A3C">
        <w:rPr>
          <w:rFonts w:ascii="Garamond" w:hAnsi="Garamond" w:cs="Arial"/>
          <w:sz w:val="24"/>
          <w:szCs w:val="24"/>
        </w:rPr>
        <w:t xml:space="preserve"> rich language interactions with </w:t>
      </w:r>
      <w:r w:rsidRPr="00256A3C">
        <w:rPr>
          <w:rFonts w:ascii="Garamond" w:hAnsi="Garamond" w:cs="Arial"/>
          <w:sz w:val="24"/>
          <w:szCs w:val="24"/>
        </w:rPr>
        <w:t xml:space="preserve">books and stories. The interactions that young children have with literacy materials </w:t>
      </w:r>
      <w:r w:rsidR="00196362" w:rsidRPr="00256A3C">
        <w:rPr>
          <w:rFonts w:ascii="Garamond" w:hAnsi="Garamond" w:cs="Arial"/>
          <w:sz w:val="24"/>
          <w:szCs w:val="24"/>
        </w:rPr>
        <w:t>– all types of print  (books, signs digital images)</w:t>
      </w:r>
      <w:r w:rsidRPr="00256A3C">
        <w:rPr>
          <w:rFonts w:ascii="Garamond" w:hAnsi="Garamond" w:cs="Arial"/>
          <w:sz w:val="24"/>
          <w:szCs w:val="24"/>
        </w:rPr>
        <w:t xml:space="preserve"> paper</w:t>
      </w:r>
      <w:r w:rsidR="00196362" w:rsidRPr="00256A3C">
        <w:rPr>
          <w:rFonts w:ascii="Garamond" w:hAnsi="Garamond" w:cs="Arial"/>
          <w:sz w:val="24"/>
          <w:szCs w:val="24"/>
        </w:rPr>
        <w:t xml:space="preserve"> and writing implements,</w:t>
      </w:r>
      <w:r w:rsidRPr="00256A3C">
        <w:rPr>
          <w:rFonts w:ascii="Garamond" w:hAnsi="Garamond" w:cs="Arial"/>
          <w:sz w:val="24"/>
          <w:szCs w:val="24"/>
        </w:rPr>
        <w:t xml:space="preserve"> and with the adults in their lives are the building blocks for listening, speaking,</w:t>
      </w:r>
      <w:r w:rsidR="00196362" w:rsidRPr="00256A3C">
        <w:rPr>
          <w:rFonts w:ascii="Garamond" w:hAnsi="Garamond" w:cs="Arial"/>
          <w:sz w:val="24"/>
          <w:szCs w:val="24"/>
        </w:rPr>
        <w:t xml:space="preserve"> reading a</w:t>
      </w:r>
      <w:r w:rsidRPr="00256A3C">
        <w:rPr>
          <w:rFonts w:ascii="Garamond" w:hAnsi="Garamond" w:cs="Arial"/>
          <w:sz w:val="24"/>
          <w:szCs w:val="24"/>
        </w:rPr>
        <w:t xml:space="preserve">nd writing development. </w:t>
      </w:r>
    </w:p>
    <w:p w14:paraId="0D80D292" w14:textId="77777777" w:rsidR="007E5F4E" w:rsidRPr="00256A3C" w:rsidRDefault="00E56151" w:rsidP="007E5F4E">
      <w:pPr>
        <w:pStyle w:val="ListParagraph"/>
        <w:widowControl w:val="0"/>
        <w:numPr>
          <w:ilvl w:val="0"/>
          <w:numId w:val="4"/>
        </w:numPr>
        <w:autoSpaceDE w:val="0"/>
        <w:autoSpaceDN w:val="0"/>
        <w:adjustRightInd w:val="0"/>
        <w:rPr>
          <w:rFonts w:ascii="Garamond" w:hAnsi="Garamond" w:cs="Arial"/>
          <w:color w:val="1A1A1A"/>
        </w:rPr>
      </w:pPr>
      <w:r>
        <w:rPr>
          <w:rFonts w:ascii="Garamond" w:hAnsi="Garamond" w:cs="Arial"/>
        </w:rPr>
        <w:t>E</w:t>
      </w:r>
      <w:r w:rsidR="00B74284" w:rsidRPr="00256A3C">
        <w:rPr>
          <w:rFonts w:ascii="Garamond" w:hAnsi="Garamond" w:cs="Arial"/>
        </w:rPr>
        <w:t>arly literacy development complements the current research supporting the critical role of</w:t>
      </w:r>
      <w:r w:rsidR="00196362" w:rsidRPr="00256A3C">
        <w:rPr>
          <w:rFonts w:ascii="Garamond" w:hAnsi="Garamond" w:cs="Arial"/>
        </w:rPr>
        <w:t xml:space="preserve"> these </w:t>
      </w:r>
      <w:r w:rsidR="00B74284" w:rsidRPr="00256A3C">
        <w:rPr>
          <w:rFonts w:ascii="Garamond" w:hAnsi="Garamond" w:cs="Arial"/>
        </w:rPr>
        <w:t>early</w:t>
      </w:r>
      <w:r w:rsidR="00196362" w:rsidRPr="00256A3C">
        <w:rPr>
          <w:rFonts w:ascii="Garamond" w:hAnsi="Garamond" w:cs="Arial"/>
        </w:rPr>
        <w:t xml:space="preserve"> literacy</w:t>
      </w:r>
      <w:r w:rsidR="00B74284" w:rsidRPr="00256A3C">
        <w:rPr>
          <w:rFonts w:ascii="Garamond" w:hAnsi="Garamond" w:cs="Arial"/>
        </w:rPr>
        <w:t xml:space="preserve"> experiences in shaping brain development. </w:t>
      </w:r>
      <w:r w:rsidR="007E5F4E" w:rsidRPr="00256A3C">
        <w:rPr>
          <w:rFonts w:ascii="Garamond" w:hAnsi="Garamond" w:cs="Arial"/>
          <w:color w:val="1A1A1A"/>
        </w:rPr>
        <w:t>Early literacy practices and products of early childhood are acknowledged as valid in their own right rather than perceived as inadequate manifestations of adult literacy.</w:t>
      </w:r>
    </w:p>
    <w:p w14:paraId="5F0577CC" w14:textId="77777777" w:rsidR="005F3E7A" w:rsidRDefault="005F3E7A" w:rsidP="005F3E7A">
      <w:pPr>
        <w:pStyle w:val="ListParagraph"/>
        <w:widowControl w:val="0"/>
        <w:autoSpaceDE w:val="0"/>
        <w:autoSpaceDN w:val="0"/>
        <w:adjustRightInd w:val="0"/>
        <w:rPr>
          <w:rFonts w:ascii="Garamond" w:hAnsi="Garamond" w:cs="Arial"/>
          <w:color w:val="1A1A1A"/>
        </w:rPr>
      </w:pPr>
    </w:p>
    <w:p w14:paraId="221AEF13" w14:textId="5E4B9632" w:rsidR="007E5F4E" w:rsidRPr="00256A3C" w:rsidRDefault="00B10CE3" w:rsidP="007E5F4E">
      <w:pPr>
        <w:pStyle w:val="ListParagraph"/>
        <w:widowControl w:val="0"/>
        <w:numPr>
          <w:ilvl w:val="0"/>
          <w:numId w:val="4"/>
        </w:numPr>
        <w:autoSpaceDE w:val="0"/>
        <w:autoSpaceDN w:val="0"/>
        <w:adjustRightInd w:val="0"/>
        <w:rPr>
          <w:rFonts w:ascii="Garamond" w:hAnsi="Garamond" w:cs="Arial"/>
          <w:color w:val="1A1A1A"/>
        </w:rPr>
      </w:pPr>
      <w:r>
        <w:rPr>
          <w:rFonts w:ascii="Garamond" w:hAnsi="Garamond" w:cs="Arial"/>
          <w:color w:val="1A1A1A"/>
        </w:rPr>
        <w:t>Early l</w:t>
      </w:r>
      <w:r w:rsidR="007E5F4E" w:rsidRPr="00256A3C">
        <w:rPr>
          <w:rFonts w:ascii="Garamond" w:hAnsi="Garamond" w:cs="Arial"/>
          <w:color w:val="1A1A1A"/>
        </w:rPr>
        <w:t>iteracy focuses on literacy as sets of social practices that are different for different individuals in diverse groups within varied context.</w:t>
      </w:r>
    </w:p>
    <w:p w14:paraId="3E7A205A" w14:textId="77777777" w:rsidR="007E5F4E" w:rsidRDefault="007E5F4E" w:rsidP="005F3E7A">
      <w:pPr>
        <w:pStyle w:val="ListParagraph"/>
        <w:widowControl w:val="0"/>
        <w:autoSpaceDE w:val="0"/>
        <w:autoSpaceDN w:val="0"/>
        <w:adjustRightInd w:val="0"/>
        <w:rPr>
          <w:rFonts w:ascii="Garamond" w:hAnsi="Garamond" w:cs="Arial"/>
          <w:color w:val="1A1A1A"/>
        </w:rPr>
      </w:pPr>
    </w:p>
    <w:p w14:paraId="19DA6AE2" w14:textId="3797B609" w:rsidR="005F3E7A" w:rsidRDefault="00B10CE3" w:rsidP="005F3E7A">
      <w:pPr>
        <w:pStyle w:val="ListParagraph"/>
        <w:widowControl w:val="0"/>
        <w:numPr>
          <w:ilvl w:val="0"/>
          <w:numId w:val="4"/>
        </w:numPr>
        <w:autoSpaceDE w:val="0"/>
        <w:autoSpaceDN w:val="0"/>
        <w:adjustRightInd w:val="0"/>
        <w:rPr>
          <w:rFonts w:ascii="Garamond" w:hAnsi="Garamond" w:cs="Arial"/>
          <w:color w:val="1A1A1A"/>
        </w:rPr>
      </w:pPr>
      <w:r>
        <w:rPr>
          <w:rFonts w:ascii="Garamond" w:hAnsi="Garamond" w:cs="Arial"/>
          <w:color w:val="1A1A1A"/>
        </w:rPr>
        <w:t>Early l</w:t>
      </w:r>
      <w:r w:rsidR="007E5F4E" w:rsidRPr="00256A3C">
        <w:rPr>
          <w:rFonts w:ascii="Garamond" w:hAnsi="Garamond" w:cs="Arial"/>
          <w:color w:val="1A1A1A"/>
        </w:rPr>
        <w:t>iteracy involves teachers sharing their practices with families and learning about and building on home community literacy practices.</w:t>
      </w:r>
    </w:p>
    <w:p w14:paraId="2BD5D959" w14:textId="77777777" w:rsidR="005F3E7A" w:rsidRPr="005F3E7A" w:rsidRDefault="005F3E7A" w:rsidP="005F3E7A">
      <w:pPr>
        <w:pStyle w:val="ListParagraph"/>
        <w:widowControl w:val="0"/>
        <w:autoSpaceDE w:val="0"/>
        <w:autoSpaceDN w:val="0"/>
        <w:adjustRightInd w:val="0"/>
        <w:rPr>
          <w:rFonts w:ascii="Garamond" w:hAnsi="Garamond" w:cs="Arial"/>
          <w:color w:val="1A1A1A"/>
        </w:rPr>
      </w:pPr>
    </w:p>
    <w:p w14:paraId="0CF444AB" w14:textId="0D8353F5" w:rsidR="00B74284" w:rsidRPr="005F3E7A" w:rsidRDefault="005F3E7A" w:rsidP="005F3E7A">
      <w:pPr>
        <w:pStyle w:val="NormalWeb"/>
        <w:numPr>
          <w:ilvl w:val="0"/>
          <w:numId w:val="4"/>
        </w:numPr>
        <w:shd w:val="clear" w:color="auto" w:fill="FFFFFF"/>
        <w:rPr>
          <w:rFonts w:ascii="Garamond" w:hAnsi="Garamond" w:cs="Arial"/>
          <w:sz w:val="24"/>
          <w:szCs w:val="24"/>
        </w:rPr>
      </w:pPr>
      <w:r w:rsidRPr="00256A3C">
        <w:rPr>
          <w:rFonts w:ascii="Garamond" w:hAnsi="Garamond" w:cs="Arial"/>
          <w:sz w:val="24"/>
          <w:szCs w:val="24"/>
        </w:rPr>
        <w:t xml:space="preserve">Early literacy theory emphasizes the more natural unfolding of skills through the enjoyment of books, the importance of positive interactions between young children and adults, and the critical role of literacy-rich experiences. </w:t>
      </w:r>
    </w:p>
    <w:p w14:paraId="2710557B" w14:textId="52BF6294" w:rsidR="00103AA1" w:rsidRDefault="00B74284" w:rsidP="00103AA1">
      <w:pPr>
        <w:pStyle w:val="NormalWeb"/>
        <w:numPr>
          <w:ilvl w:val="0"/>
          <w:numId w:val="1"/>
        </w:numPr>
        <w:shd w:val="clear" w:color="auto" w:fill="FFFFFF"/>
        <w:rPr>
          <w:rFonts w:ascii="Garamond" w:hAnsi="Garamond"/>
          <w:sz w:val="24"/>
          <w:szCs w:val="24"/>
        </w:rPr>
      </w:pPr>
      <w:r w:rsidRPr="00256A3C">
        <w:rPr>
          <w:rFonts w:ascii="Garamond" w:hAnsi="Garamond" w:cs="Arial"/>
          <w:sz w:val="24"/>
          <w:szCs w:val="24"/>
        </w:rPr>
        <w:t xml:space="preserve">Children gain significant knowledge of language, reading, and writing long before they enter school. Children learn to talk, read, and write through social literacy experiences with adults or older children interacting with them using </w:t>
      </w:r>
      <w:r w:rsidR="00196362" w:rsidRPr="00256A3C">
        <w:rPr>
          <w:rFonts w:ascii="Garamond" w:hAnsi="Garamond" w:cs="Arial"/>
          <w:sz w:val="24"/>
          <w:szCs w:val="24"/>
        </w:rPr>
        <w:t>varied</w:t>
      </w:r>
      <w:r w:rsidRPr="00256A3C">
        <w:rPr>
          <w:rFonts w:ascii="Garamond" w:hAnsi="Garamond" w:cs="Arial"/>
          <w:sz w:val="24"/>
          <w:szCs w:val="24"/>
        </w:rPr>
        <w:t xml:space="preserve"> literacy materials, including magazines, markers, and paper</w:t>
      </w:r>
      <w:r w:rsidRPr="00727B05">
        <w:rPr>
          <w:rFonts w:ascii="Garamond" w:hAnsi="Garamond" w:cs="Arial"/>
          <w:b/>
          <w:sz w:val="24"/>
          <w:szCs w:val="24"/>
        </w:rPr>
        <w:t>. Language, reading, and writing skills develop at the same</w:t>
      </w:r>
      <w:r w:rsidR="000F041B" w:rsidRPr="00727B05">
        <w:rPr>
          <w:rFonts w:ascii="Garamond" w:hAnsi="Garamond" w:cs="Arial"/>
          <w:b/>
          <w:sz w:val="24"/>
          <w:szCs w:val="24"/>
        </w:rPr>
        <w:t xml:space="preserve"> time and are intimately linked.</w:t>
      </w:r>
    </w:p>
    <w:p w14:paraId="1335AD39" w14:textId="77777777" w:rsidR="00103AA1" w:rsidRPr="00103AA1" w:rsidRDefault="00103AA1" w:rsidP="00103AA1">
      <w:pPr>
        <w:pStyle w:val="NormalWeb"/>
        <w:numPr>
          <w:ilvl w:val="0"/>
          <w:numId w:val="1"/>
        </w:numPr>
        <w:shd w:val="clear" w:color="auto" w:fill="FFFFFF"/>
        <w:rPr>
          <w:rFonts w:ascii="Garamond" w:hAnsi="Garamond"/>
          <w:sz w:val="24"/>
          <w:szCs w:val="24"/>
        </w:rPr>
      </w:pPr>
    </w:p>
    <w:p w14:paraId="39194038" w14:textId="624E1938" w:rsidR="00B10CE3" w:rsidRDefault="000F041B" w:rsidP="00B10CE3">
      <w:pPr>
        <w:pStyle w:val="NormalWeb"/>
        <w:numPr>
          <w:ilvl w:val="0"/>
          <w:numId w:val="1"/>
        </w:numPr>
        <w:shd w:val="clear" w:color="auto" w:fill="FFFFFF"/>
        <w:rPr>
          <w:rFonts w:ascii="Garamond" w:hAnsi="Garamond"/>
          <w:sz w:val="24"/>
          <w:szCs w:val="24"/>
        </w:rPr>
      </w:pPr>
      <w:r w:rsidRPr="00B10CE3">
        <w:rPr>
          <w:rFonts w:ascii="Garamond" w:hAnsi="Garamond" w:cs="Arial"/>
          <w:sz w:val="24"/>
          <w:szCs w:val="24"/>
        </w:rPr>
        <w:t>Current understanding</w:t>
      </w:r>
      <w:r w:rsidR="00EA6C9E">
        <w:rPr>
          <w:rFonts w:ascii="Garamond" w:hAnsi="Garamond" w:cs="Arial"/>
          <w:sz w:val="24"/>
          <w:szCs w:val="24"/>
        </w:rPr>
        <w:t>s</w:t>
      </w:r>
      <w:r w:rsidRPr="00B10CE3">
        <w:rPr>
          <w:rFonts w:ascii="Garamond" w:hAnsi="Garamond" w:cs="Arial"/>
          <w:sz w:val="24"/>
          <w:szCs w:val="24"/>
        </w:rPr>
        <w:t xml:space="preserve"> of early langu</w:t>
      </w:r>
      <w:r w:rsidR="00727B05">
        <w:rPr>
          <w:rFonts w:ascii="Garamond" w:hAnsi="Garamond" w:cs="Arial"/>
          <w:sz w:val="24"/>
          <w:szCs w:val="24"/>
        </w:rPr>
        <w:t>age and literacy development have</w:t>
      </w:r>
      <w:r w:rsidRPr="00B10CE3">
        <w:rPr>
          <w:rFonts w:ascii="Garamond" w:hAnsi="Garamond" w:cs="Arial"/>
          <w:sz w:val="24"/>
          <w:szCs w:val="24"/>
        </w:rPr>
        <w:t xml:space="preserve"> provided new ways of helping children learn to talk, read, and write. </w:t>
      </w:r>
      <w:r w:rsidR="00727B05">
        <w:rPr>
          <w:rFonts w:ascii="Garamond" w:hAnsi="Garamond" w:cs="Arial"/>
          <w:sz w:val="24"/>
          <w:szCs w:val="24"/>
        </w:rPr>
        <w:t>T</w:t>
      </w:r>
      <w:r w:rsidRPr="00B10CE3">
        <w:rPr>
          <w:rFonts w:ascii="Garamond" w:hAnsi="Garamond" w:cs="Arial"/>
          <w:sz w:val="24"/>
          <w:szCs w:val="24"/>
        </w:rPr>
        <w:t xml:space="preserve">he </w:t>
      </w:r>
      <w:r w:rsidRPr="00B10CE3">
        <w:rPr>
          <w:rFonts w:ascii="Garamond" w:hAnsi="Garamond"/>
          <w:sz w:val="24"/>
          <w:szCs w:val="24"/>
        </w:rPr>
        <w:t>t</w:t>
      </w:r>
      <w:r w:rsidR="00EA6C9E">
        <w:rPr>
          <w:rFonts w:ascii="Garamond" w:hAnsi="Garamond" w:cs="Arial"/>
          <w:sz w:val="24"/>
          <w:szCs w:val="24"/>
        </w:rPr>
        <w:t>eaching of reading</w:t>
      </w:r>
      <w:r w:rsidRPr="00B10CE3">
        <w:rPr>
          <w:rFonts w:ascii="Garamond" w:hAnsi="Garamond" w:cs="Arial"/>
          <w:sz w:val="24"/>
          <w:szCs w:val="24"/>
        </w:rPr>
        <w:t xml:space="preserve"> to yo</w:t>
      </w:r>
      <w:r w:rsidR="00727B05">
        <w:rPr>
          <w:rFonts w:ascii="Garamond" w:hAnsi="Garamond" w:cs="Arial"/>
          <w:sz w:val="24"/>
          <w:szCs w:val="24"/>
        </w:rPr>
        <w:t xml:space="preserve">unger and younger children is not advocated. </w:t>
      </w:r>
    </w:p>
    <w:p w14:paraId="60DA2712" w14:textId="77777777" w:rsidR="00727B05" w:rsidRPr="00727B05" w:rsidRDefault="00727B05" w:rsidP="00B10CE3">
      <w:pPr>
        <w:pStyle w:val="NormalWeb"/>
        <w:numPr>
          <w:ilvl w:val="0"/>
          <w:numId w:val="1"/>
        </w:numPr>
        <w:shd w:val="clear" w:color="auto" w:fill="FFFFFF"/>
        <w:rPr>
          <w:rFonts w:ascii="Garamond" w:hAnsi="Garamond"/>
          <w:sz w:val="24"/>
          <w:szCs w:val="24"/>
        </w:rPr>
      </w:pPr>
    </w:p>
    <w:p w14:paraId="6A0ADC9C" w14:textId="1185123C" w:rsidR="000F041B" w:rsidRPr="00B10CE3" w:rsidRDefault="000F041B" w:rsidP="00B10CE3">
      <w:pPr>
        <w:pStyle w:val="NormalWeb"/>
        <w:numPr>
          <w:ilvl w:val="0"/>
          <w:numId w:val="1"/>
        </w:numPr>
        <w:shd w:val="clear" w:color="auto" w:fill="FFFFFF"/>
        <w:rPr>
          <w:rFonts w:ascii="Garamond" w:hAnsi="Garamond"/>
          <w:sz w:val="24"/>
          <w:szCs w:val="24"/>
        </w:rPr>
      </w:pPr>
      <w:r w:rsidRPr="00B10CE3">
        <w:rPr>
          <w:rFonts w:ascii="Garamond" w:hAnsi="Garamond" w:cs="Arial"/>
          <w:sz w:val="24"/>
          <w:szCs w:val="24"/>
        </w:rPr>
        <w:t>Formal instruction to require young children who are not developmentally ready to read is counter productive and potentially damaging to children, who may begin to associate reading and books with failure.</w:t>
      </w:r>
    </w:p>
    <w:p w14:paraId="2293C3F5" w14:textId="4D599450" w:rsidR="00705A19" w:rsidRPr="00256A3C" w:rsidRDefault="00705A19" w:rsidP="00705A19">
      <w:pPr>
        <w:pStyle w:val="ListParagraph"/>
        <w:widowControl w:val="0"/>
        <w:numPr>
          <w:ilvl w:val="0"/>
          <w:numId w:val="4"/>
        </w:numPr>
        <w:autoSpaceDE w:val="0"/>
        <w:autoSpaceDN w:val="0"/>
        <w:adjustRightInd w:val="0"/>
        <w:rPr>
          <w:rFonts w:ascii="Garamond" w:hAnsi="Garamond" w:cs="Arial"/>
          <w:color w:val="1A1A1A"/>
        </w:rPr>
      </w:pPr>
      <w:r w:rsidRPr="00256A3C">
        <w:rPr>
          <w:rFonts w:ascii="Garamond" w:hAnsi="Garamond" w:cs="Arial"/>
          <w:color w:val="1A1A1A"/>
        </w:rPr>
        <w:t>When young children enter school they come with complex family and community histories that is reflected in the their words.</w:t>
      </w:r>
      <w:r w:rsidR="008C3A31">
        <w:rPr>
          <w:rFonts w:ascii="Garamond" w:hAnsi="Garamond" w:cs="Arial"/>
          <w:color w:val="1A1A1A"/>
        </w:rPr>
        <w:t xml:space="preserve"> School instruction should develop bonds with family literacies. </w:t>
      </w:r>
    </w:p>
    <w:p w14:paraId="732AC0C0" w14:textId="77777777" w:rsidR="007E5F4E" w:rsidRDefault="007E5F4E" w:rsidP="00705A19">
      <w:pPr>
        <w:pStyle w:val="ListParagraph"/>
        <w:widowControl w:val="0"/>
        <w:autoSpaceDE w:val="0"/>
        <w:autoSpaceDN w:val="0"/>
        <w:adjustRightInd w:val="0"/>
        <w:rPr>
          <w:rFonts w:ascii="Garamond" w:hAnsi="Garamond" w:cs="Arial"/>
          <w:color w:val="1A1A1A"/>
        </w:rPr>
      </w:pPr>
    </w:p>
    <w:p w14:paraId="0D4314F0" w14:textId="77777777" w:rsidR="00103AA1" w:rsidRDefault="00103AA1" w:rsidP="00AD2783">
      <w:pPr>
        <w:pStyle w:val="ListParagraph"/>
        <w:widowControl w:val="0"/>
        <w:autoSpaceDE w:val="0"/>
        <w:autoSpaceDN w:val="0"/>
        <w:adjustRightInd w:val="0"/>
        <w:rPr>
          <w:rFonts w:ascii="Garamond" w:hAnsi="Garamond" w:cs="Arial"/>
          <w:b/>
          <w:color w:val="1A1A1A"/>
          <w:sz w:val="32"/>
          <w:szCs w:val="32"/>
        </w:rPr>
      </w:pPr>
    </w:p>
    <w:p w14:paraId="2C19CADC" w14:textId="77777777" w:rsidR="00727B05" w:rsidRDefault="00727B05" w:rsidP="00AD2783">
      <w:pPr>
        <w:pStyle w:val="ListParagraph"/>
        <w:widowControl w:val="0"/>
        <w:autoSpaceDE w:val="0"/>
        <w:autoSpaceDN w:val="0"/>
        <w:adjustRightInd w:val="0"/>
        <w:rPr>
          <w:rFonts w:ascii="Garamond" w:hAnsi="Garamond" w:cs="Arial"/>
          <w:b/>
          <w:color w:val="1A1A1A"/>
          <w:sz w:val="32"/>
          <w:szCs w:val="32"/>
        </w:rPr>
      </w:pPr>
    </w:p>
    <w:p w14:paraId="6B5B7E12" w14:textId="14594CD6" w:rsidR="00AD2783" w:rsidRPr="00726941" w:rsidRDefault="00AD2783" w:rsidP="00AD2783">
      <w:pPr>
        <w:pStyle w:val="ListParagraph"/>
        <w:widowControl w:val="0"/>
        <w:autoSpaceDE w:val="0"/>
        <w:autoSpaceDN w:val="0"/>
        <w:adjustRightInd w:val="0"/>
        <w:rPr>
          <w:rFonts w:ascii="Garamond" w:hAnsi="Garamond" w:cs="Arial"/>
          <w:b/>
          <w:color w:val="1A1A1A"/>
          <w:sz w:val="32"/>
          <w:szCs w:val="32"/>
        </w:rPr>
      </w:pPr>
      <w:r w:rsidRPr="00726941">
        <w:rPr>
          <w:rFonts w:ascii="Garamond" w:hAnsi="Garamond" w:cs="Arial"/>
          <w:b/>
          <w:color w:val="1A1A1A"/>
          <w:sz w:val="32"/>
          <w:szCs w:val="32"/>
        </w:rPr>
        <w:lastRenderedPageBreak/>
        <w:t xml:space="preserve">Essentials of Early Literacy Instruction </w:t>
      </w:r>
    </w:p>
    <w:p w14:paraId="3FAE149B" w14:textId="3CE05B38" w:rsidR="00AD2783" w:rsidRDefault="00AD2783" w:rsidP="00AD2783">
      <w:pPr>
        <w:pStyle w:val="ListParagraph"/>
        <w:widowControl w:val="0"/>
        <w:autoSpaceDE w:val="0"/>
        <w:autoSpaceDN w:val="0"/>
        <w:adjustRightInd w:val="0"/>
        <w:rPr>
          <w:rFonts w:ascii="Garamond" w:hAnsi="Garamond" w:cs="Arial"/>
          <w:b/>
          <w:color w:val="1A1A1A"/>
        </w:rPr>
      </w:pPr>
      <w:r w:rsidRPr="004B62DC">
        <w:rPr>
          <w:rFonts w:ascii="Garamond" w:hAnsi="Garamond" w:cs="Arial"/>
          <w:b/>
          <w:color w:val="1A1A1A"/>
        </w:rPr>
        <w:t>Rich Teacher Talk</w:t>
      </w:r>
    </w:p>
    <w:p w14:paraId="211DF6A8" w14:textId="4004B5E0" w:rsidR="004B62DC" w:rsidRPr="004B62DC" w:rsidRDefault="004B62DC" w:rsidP="004B62DC">
      <w:pPr>
        <w:pStyle w:val="ListParagraph"/>
        <w:widowControl w:val="0"/>
        <w:autoSpaceDE w:val="0"/>
        <w:autoSpaceDN w:val="0"/>
        <w:adjustRightInd w:val="0"/>
        <w:ind w:left="1440"/>
        <w:rPr>
          <w:rFonts w:ascii="Garamond" w:hAnsi="Garamond" w:cs="Arial"/>
          <w:color w:val="1A1A1A"/>
        </w:rPr>
      </w:pPr>
      <w:r w:rsidRPr="004B62DC">
        <w:rPr>
          <w:rFonts w:ascii="Garamond" w:hAnsi="Garamond" w:cs="Arial"/>
          <w:color w:val="1A1A1A"/>
        </w:rPr>
        <w:t>Rare words</w:t>
      </w:r>
    </w:p>
    <w:p w14:paraId="158C3CC9" w14:textId="4B454882" w:rsidR="004B62DC" w:rsidRPr="004B62DC" w:rsidRDefault="004B62DC" w:rsidP="004B62DC">
      <w:pPr>
        <w:pStyle w:val="ListParagraph"/>
        <w:widowControl w:val="0"/>
        <w:autoSpaceDE w:val="0"/>
        <w:autoSpaceDN w:val="0"/>
        <w:adjustRightInd w:val="0"/>
        <w:ind w:left="1440"/>
        <w:rPr>
          <w:rFonts w:ascii="Garamond" w:hAnsi="Garamond" w:cs="Arial"/>
          <w:color w:val="1A1A1A"/>
        </w:rPr>
      </w:pPr>
      <w:r w:rsidRPr="004B62DC">
        <w:rPr>
          <w:rFonts w:ascii="Garamond" w:hAnsi="Garamond" w:cs="Arial"/>
          <w:color w:val="1A1A1A"/>
        </w:rPr>
        <w:t>Extend children’s comments</w:t>
      </w:r>
    </w:p>
    <w:p w14:paraId="55790570" w14:textId="1F81C9E6" w:rsidR="004B62DC" w:rsidRPr="004B62DC" w:rsidRDefault="00F715AC" w:rsidP="004B62DC">
      <w:pPr>
        <w:widowControl w:val="0"/>
        <w:autoSpaceDE w:val="0"/>
        <w:autoSpaceDN w:val="0"/>
        <w:adjustRightInd w:val="0"/>
        <w:ind w:firstLine="720"/>
        <w:rPr>
          <w:rFonts w:ascii="Garamond" w:hAnsi="Garamond" w:cs="Arial"/>
          <w:b/>
          <w:color w:val="1A1A1A"/>
        </w:rPr>
      </w:pPr>
      <w:r>
        <w:rPr>
          <w:rFonts w:ascii="Garamond" w:hAnsi="Garamond" w:cs="Arial"/>
          <w:b/>
          <w:color w:val="1A1A1A"/>
        </w:rPr>
        <w:t xml:space="preserve"> Interactive </w:t>
      </w:r>
      <w:r w:rsidR="00AD2783" w:rsidRPr="004B62DC">
        <w:rPr>
          <w:rFonts w:ascii="Garamond" w:hAnsi="Garamond" w:cs="Arial"/>
          <w:b/>
          <w:color w:val="1A1A1A"/>
        </w:rPr>
        <w:t>Story Book Reading</w:t>
      </w:r>
      <w:r w:rsidR="004B62DC" w:rsidRPr="004B62DC">
        <w:rPr>
          <w:rFonts w:ascii="Garamond" w:hAnsi="Garamond" w:cs="Arial"/>
          <w:b/>
          <w:color w:val="1A1A1A"/>
        </w:rPr>
        <w:t xml:space="preserve"> </w:t>
      </w:r>
    </w:p>
    <w:p w14:paraId="0A509799" w14:textId="77777777" w:rsidR="004B62DC" w:rsidRDefault="004B62DC" w:rsidP="004B62DC">
      <w:pPr>
        <w:widowControl w:val="0"/>
        <w:autoSpaceDE w:val="0"/>
        <w:autoSpaceDN w:val="0"/>
        <w:adjustRightInd w:val="0"/>
        <w:ind w:left="720" w:firstLine="720"/>
        <w:rPr>
          <w:rFonts w:ascii="Garamond" w:hAnsi="Garamond" w:cs="Arial"/>
          <w:color w:val="1A1A1A"/>
        </w:rPr>
      </w:pPr>
      <w:r>
        <w:rPr>
          <w:rFonts w:ascii="Garamond" w:hAnsi="Garamond" w:cs="Arial"/>
          <w:color w:val="1A1A1A"/>
        </w:rPr>
        <w:t xml:space="preserve">Read Aloud once or twice a day  </w:t>
      </w:r>
    </w:p>
    <w:p w14:paraId="3002C1E4" w14:textId="04A11741" w:rsidR="00726941" w:rsidRDefault="00726941" w:rsidP="00726941">
      <w:pPr>
        <w:widowControl w:val="0"/>
        <w:autoSpaceDE w:val="0"/>
        <w:autoSpaceDN w:val="0"/>
        <w:adjustRightInd w:val="0"/>
        <w:ind w:left="1440"/>
        <w:rPr>
          <w:rFonts w:ascii="Garamond" w:hAnsi="Garamond" w:cs="Arial"/>
          <w:color w:val="1A1A1A"/>
        </w:rPr>
      </w:pPr>
      <w:r>
        <w:rPr>
          <w:rFonts w:ascii="Garamond" w:hAnsi="Garamond" w:cs="Arial"/>
          <w:color w:val="1A1A1A"/>
        </w:rPr>
        <w:t>Build background knowledge through pre, during and post reading discussions</w:t>
      </w:r>
    </w:p>
    <w:p w14:paraId="40E56F01" w14:textId="50D48426" w:rsidR="00AD2783" w:rsidRDefault="004B62DC" w:rsidP="004B62DC">
      <w:pPr>
        <w:widowControl w:val="0"/>
        <w:autoSpaceDE w:val="0"/>
        <w:autoSpaceDN w:val="0"/>
        <w:adjustRightInd w:val="0"/>
        <w:ind w:left="720" w:firstLine="720"/>
        <w:rPr>
          <w:rFonts w:ascii="Garamond" w:hAnsi="Garamond" w:cs="Arial"/>
          <w:color w:val="1A1A1A"/>
        </w:rPr>
      </w:pPr>
      <w:r>
        <w:rPr>
          <w:rFonts w:ascii="Garamond" w:hAnsi="Garamond" w:cs="Arial"/>
          <w:color w:val="1A1A1A"/>
        </w:rPr>
        <w:t>Repeated readings</w:t>
      </w:r>
    </w:p>
    <w:p w14:paraId="0781DEDD" w14:textId="6186FBA0" w:rsidR="00726941" w:rsidRPr="004B62DC" w:rsidRDefault="00726941" w:rsidP="004B62DC">
      <w:pPr>
        <w:widowControl w:val="0"/>
        <w:autoSpaceDE w:val="0"/>
        <w:autoSpaceDN w:val="0"/>
        <w:adjustRightInd w:val="0"/>
        <w:ind w:left="720" w:firstLine="720"/>
        <w:rPr>
          <w:rFonts w:ascii="Garamond" w:hAnsi="Garamond" w:cs="Arial"/>
          <w:color w:val="1A1A1A"/>
        </w:rPr>
      </w:pPr>
      <w:r>
        <w:rPr>
          <w:rFonts w:ascii="Garamond" w:hAnsi="Garamond" w:cs="Arial"/>
          <w:color w:val="1A1A1A"/>
        </w:rPr>
        <w:t xml:space="preserve">Model comprehension strategies </w:t>
      </w:r>
      <w:r w:rsidR="00ED44DF">
        <w:rPr>
          <w:rFonts w:ascii="Garamond" w:hAnsi="Garamond" w:cs="Arial"/>
          <w:color w:val="1A1A1A"/>
        </w:rPr>
        <w:t xml:space="preserve"> </w:t>
      </w:r>
      <w:r w:rsidR="00103AA1">
        <w:rPr>
          <w:rFonts w:ascii="Garamond" w:hAnsi="Garamond" w:cs="Arial"/>
          <w:color w:val="1A1A1A"/>
        </w:rPr>
        <w:t xml:space="preserve"> </w:t>
      </w:r>
      <w:r w:rsidR="00ED44DF">
        <w:rPr>
          <w:rFonts w:ascii="Garamond" w:hAnsi="Garamond" w:cs="Arial"/>
          <w:color w:val="1A1A1A"/>
        </w:rPr>
        <w:t>Reciprocal Teaching</w:t>
      </w:r>
    </w:p>
    <w:p w14:paraId="03DE8F28" w14:textId="512B453C" w:rsidR="004B62DC" w:rsidRDefault="00AD2783" w:rsidP="00AD2783">
      <w:pPr>
        <w:pStyle w:val="ListParagraph"/>
        <w:widowControl w:val="0"/>
        <w:autoSpaceDE w:val="0"/>
        <w:autoSpaceDN w:val="0"/>
        <w:adjustRightInd w:val="0"/>
        <w:rPr>
          <w:rFonts w:ascii="Garamond" w:hAnsi="Garamond" w:cs="Arial"/>
          <w:color w:val="1A1A1A"/>
        </w:rPr>
      </w:pPr>
      <w:r w:rsidRPr="004B62DC">
        <w:rPr>
          <w:rFonts w:ascii="Garamond" w:hAnsi="Garamond" w:cs="Arial"/>
          <w:b/>
          <w:color w:val="1A1A1A"/>
        </w:rPr>
        <w:t>Phonological Awareness</w:t>
      </w:r>
      <w:r w:rsidR="004B62DC">
        <w:rPr>
          <w:rFonts w:ascii="Garamond" w:hAnsi="Garamond" w:cs="Arial"/>
          <w:color w:val="1A1A1A"/>
        </w:rPr>
        <w:t xml:space="preserve"> – </w:t>
      </w:r>
      <w:r w:rsidR="00F715AC" w:rsidRPr="00F715AC">
        <w:rPr>
          <w:rFonts w:ascii="Garamond" w:hAnsi="Garamond" w:cs="Arial"/>
          <w:b/>
          <w:color w:val="1A1A1A"/>
        </w:rPr>
        <w:t>Word Play</w:t>
      </w:r>
    </w:p>
    <w:p w14:paraId="6793E612" w14:textId="69840CC9" w:rsidR="004B62DC" w:rsidRDefault="004B62DC" w:rsidP="004B62DC">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Rhyme</w:t>
      </w:r>
    </w:p>
    <w:p w14:paraId="58F27BCB" w14:textId="26C3EF55" w:rsidR="004B62DC" w:rsidRDefault="004B62DC" w:rsidP="004B62DC">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Alliteration</w:t>
      </w:r>
    </w:p>
    <w:p w14:paraId="3BFB7F64" w14:textId="10F4E801" w:rsidR="004B62DC" w:rsidRPr="004B62DC" w:rsidRDefault="004B62DC" w:rsidP="004B62DC">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Sound Match</w:t>
      </w:r>
      <w:r w:rsidR="00103AA1">
        <w:rPr>
          <w:rFonts w:ascii="Garamond" w:hAnsi="Garamond" w:cs="Arial"/>
          <w:color w:val="1A1A1A"/>
        </w:rPr>
        <w:t xml:space="preserve"> (Sound in Motion)</w:t>
      </w:r>
    </w:p>
    <w:p w14:paraId="45C16406" w14:textId="040BEFFC" w:rsidR="004B62DC" w:rsidRPr="004B62DC" w:rsidRDefault="004B62DC" w:rsidP="00AD2783">
      <w:pPr>
        <w:pStyle w:val="ListParagraph"/>
        <w:widowControl w:val="0"/>
        <w:autoSpaceDE w:val="0"/>
        <w:autoSpaceDN w:val="0"/>
        <w:adjustRightInd w:val="0"/>
        <w:rPr>
          <w:rFonts w:ascii="Garamond" w:hAnsi="Garamond" w:cs="Arial"/>
          <w:b/>
          <w:color w:val="1A1A1A"/>
        </w:rPr>
      </w:pPr>
      <w:r w:rsidRPr="004B62DC">
        <w:rPr>
          <w:rFonts w:ascii="Garamond" w:hAnsi="Garamond" w:cs="Arial"/>
          <w:b/>
          <w:color w:val="1A1A1A"/>
        </w:rPr>
        <w:t>Alphabet Activities</w:t>
      </w:r>
      <w:r w:rsidR="00F715AC">
        <w:rPr>
          <w:rFonts w:ascii="Garamond" w:hAnsi="Garamond" w:cs="Arial"/>
          <w:b/>
          <w:color w:val="1A1A1A"/>
        </w:rPr>
        <w:t xml:space="preserve">   Word Play</w:t>
      </w:r>
    </w:p>
    <w:p w14:paraId="4A5853B2" w14:textId="56D08100" w:rsidR="004B62DC" w:rsidRDefault="004B62DC" w:rsidP="004B62DC">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ABC books</w:t>
      </w:r>
    </w:p>
    <w:p w14:paraId="174540B8" w14:textId="686BF88F" w:rsidR="004B62DC" w:rsidRDefault="004B62DC" w:rsidP="004B62DC">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 xml:space="preserve">Magnetic letters </w:t>
      </w:r>
    </w:p>
    <w:p w14:paraId="33413A72" w14:textId="4C258A97" w:rsidR="004B62DC" w:rsidRDefault="004B62DC" w:rsidP="004B62DC">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Name study</w:t>
      </w:r>
    </w:p>
    <w:p w14:paraId="112B7B4A" w14:textId="038BE245" w:rsidR="004B62DC" w:rsidRPr="00D74ABB" w:rsidRDefault="004B62DC" w:rsidP="004B62DC">
      <w:pPr>
        <w:widowControl w:val="0"/>
        <w:autoSpaceDE w:val="0"/>
        <w:autoSpaceDN w:val="0"/>
        <w:adjustRightInd w:val="0"/>
        <w:rPr>
          <w:rFonts w:ascii="Garamond" w:hAnsi="Garamond" w:cs="Arial"/>
          <w:b/>
          <w:color w:val="1A1A1A"/>
        </w:rPr>
      </w:pPr>
      <w:r>
        <w:rPr>
          <w:rFonts w:ascii="Garamond" w:hAnsi="Garamond" w:cs="Arial"/>
          <w:color w:val="1A1A1A"/>
        </w:rPr>
        <w:tab/>
      </w:r>
      <w:r w:rsidRPr="00D74ABB">
        <w:rPr>
          <w:rFonts w:ascii="Garamond" w:hAnsi="Garamond" w:cs="Arial"/>
          <w:b/>
          <w:color w:val="1A1A1A"/>
        </w:rPr>
        <w:t>Support Emergent Reading</w:t>
      </w:r>
    </w:p>
    <w:p w14:paraId="7F8745C0" w14:textId="27184A82" w:rsidR="004B62DC" w:rsidRDefault="004B62DC" w:rsidP="004B62DC">
      <w:pPr>
        <w:widowControl w:val="0"/>
        <w:autoSpaceDE w:val="0"/>
        <w:autoSpaceDN w:val="0"/>
        <w:adjustRightInd w:val="0"/>
        <w:ind w:left="1440"/>
        <w:rPr>
          <w:rFonts w:ascii="Garamond" w:hAnsi="Garamond" w:cs="Arial"/>
          <w:color w:val="1A1A1A"/>
        </w:rPr>
      </w:pPr>
      <w:r>
        <w:rPr>
          <w:rFonts w:ascii="Garamond" w:hAnsi="Garamond" w:cs="Arial"/>
          <w:color w:val="1A1A1A"/>
        </w:rPr>
        <w:t>Well designed library</w:t>
      </w:r>
    </w:p>
    <w:p w14:paraId="70F2A106" w14:textId="088A012A" w:rsidR="004B62DC" w:rsidRDefault="004B62DC" w:rsidP="004B62DC">
      <w:pPr>
        <w:widowControl w:val="0"/>
        <w:autoSpaceDE w:val="0"/>
        <w:autoSpaceDN w:val="0"/>
        <w:adjustRightInd w:val="0"/>
        <w:ind w:left="1440"/>
        <w:rPr>
          <w:rFonts w:ascii="Garamond" w:hAnsi="Garamond" w:cs="Arial"/>
          <w:color w:val="1A1A1A"/>
        </w:rPr>
      </w:pPr>
      <w:r>
        <w:rPr>
          <w:rFonts w:ascii="Garamond" w:hAnsi="Garamond" w:cs="Arial"/>
          <w:color w:val="1A1A1A"/>
        </w:rPr>
        <w:t>Functional print linked to class activities</w:t>
      </w:r>
    </w:p>
    <w:p w14:paraId="132EE168" w14:textId="1B5C1022" w:rsidR="004B62DC" w:rsidRPr="00D74ABB" w:rsidRDefault="004B62DC" w:rsidP="004B62DC">
      <w:pPr>
        <w:widowControl w:val="0"/>
        <w:autoSpaceDE w:val="0"/>
        <w:autoSpaceDN w:val="0"/>
        <w:adjustRightInd w:val="0"/>
        <w:rPr>
          <w:rFonts w:ascii="Garamond" w:hAnsi="Garamond" w:cs="Arial"/>
          <w:b/>
          <w:color w:val="1A1A1A"/>
        </w:rPr>
      </w:pPr>
      <w:r>
        <w:rPr>
          <w:rFonts w:ascii="Garamond" w:hAnsi="Garamond" w:cs="Arial"/>
          <w:color w:val="1A1A1A"/>
        </w:rPr>
        <w:tab/>
      </w:r>
      <w:r w:rsidRPr="00D74ABB">
        <w:rPr>
          <w:rFonts w:ascii="Garamond" w:hAnsi="Garamond" w:cs="Arial"/>
          <w:b/>
          <w:color w:val="1A1A1A"/>
        </w:rPr>
        <w:t>Support  Emergent Writing</w:t>
      </w:r>
    </w:p>
    <w:p w14:paraId="315B6C72" w14:textId="780EC37C" w:rsidR="004B62DC" w:rsidRDefault="004B62DC" w:rsidP="004B62DC">
      <w:pPr>
        <w:widowControl w:val="0"/>
        <w:autoSpaceDE w:val="0"/>
        <w:autoSpaceDN w:val="0"/>
        <w:adjustRightInd w:val="0"/>
        <w:ind w:left="1440"/>
        <w:rPr>
          <w:rFonts w:ascii="Garamond" w:hAnsi="Garamond" w:cs="Arial"/>
          <w:color w:val="1A1A1A"/>
        </w:rPr>
      </w:pPr>
      <w:r>
        <w:rPr>
          <w:rFonts w:ascii="Garamond" w:hAnsi="Garamond" w:cs="Arial"/>
          <w:color w:val="1A1A1A"/>
        </w:rPr>
        <w:t>Shared writing demonstrations</w:t>
      </w:r>
    </w:p>
    <w:p w14:paraId="35E39D1A" w14:textId="4D2A3A56" w:rsidR="004B62DC" w:rsidRDefault="004B62DC" w:rsidP="004B62DC">
      <w:pPr>
        <w:widowControl w:val="0"/>
        <w:autoSpaceDE w:val="0"/>
        <w:autoSpaceDN w:val="0"/>
        <w:adjustRightInd w:val="0"/>
        <w:ind w:left="1440"/>
        <w:rPr>
          <w:rFonts w:ascii="Garamond" w:hAnsi="Garamond" w:cs="Arial"/>
          <w:color w:val="1A1A1A"/>
        </w:rPr>
      </w:pPr>
      <w:r>
        <w:rPr>
          <w:rFonts w:ascii="Garamond" w:hAnsi="Garamond" w:cs="Arial"/>
          <w:color w:val="1A1A1A"/>
        </w:rPr>
        <w:t xml:space="preserve">Functional writing opportunities </w:t>
      </w:r>
    </w:p>
    <w:p w14:paraId="696E7277" w14:textId="50F22D76" w:rsidR="004B62DC" w:rsidRPr="00D74ABB" w:rsidRDefault="004B62DC" w:rsidP="004B62DC">
      <w:pPr>
        <w:widowControl w:val="0"/>
        <w:autoSpaceDE w:val="0"/>
        <w:autoSpaceDN w:val="0"/>
        <w:adjustRightInd w:val="0"/>
        <w:rPr>
          <w:rFonts w:ascii="Garamond" w:hAnsi="Garamond" w:cs="Arial"/>
          <w:b/>
          <w:color w:val="1A1A1A"/>
        </w:rPr>
      </w:pPr>
      <w:r>
        <w:rPr>
          <w:rFonts w:ascii="Garamond" w:hAnsi="Garamond" w:cs="Arial"/>
          <w:color w:val="1A1A1A"/>
        </w:rPr>
        <w:tab/>
      </w:r>
      <w:r w:rsidRPr="00D74ABB">
        <w:rPr>
          <w:rFonts w:ascii="Garamond" w:hAnsi="Garamond" w:cs="Arial"/>
          <w:b/>
          <w:color w:val="1A1A1A"/>
        </w:rPr>
        <w:t>Shared book experience</w:t>
      </w:r>
    </w:p>
    <w:p w14:paraId="061855BA" w14:textId="407B43DC" w:rsidR="00AD2783" w:rsidRPr="004B62DC" w:rsidRDefault="004B62DC" w:rsidP="00D74ABB">
      <w:pPr>
        <w:widowControl w:val="0"/>
        <w:autoSpaceDE w:val="0"/>
        <w:autoSpaceDN w:val="0"/>
        <w:adjustRightInd w:val="0"/>
        <w:ind w:left="720" w:firstLine="720"/>
        <w:rPr>
          <w:rFonts w:ascii="Garamond" w:hAnsi="Garamond" w:cs="Arial"/>
          <w:color w:val="1A1A1A"/>
        </w:rPr>
      </w:pPr>
      <w:r w:rsidRPr="004B62DC">
        <w:rPr>
          <w:rFonts w:ascii="Garamond" w:hAnsi="Garamond" w:cs="Arial"/>
          <w:color w:val="1A1A1A"/>
        </w:rPr>
        <w:t>Concepts of print</w:t>
      </w:r>
      <w:r w:rsidR="00727B05">
        <w:rPr>
          <w:rFonts w:ascii="Garamond" w:hAnsi="Garamond" w:cs="Arial"/>
          <w:color w:val="1A1A1A"/>
        </w:rPr>
        <w:t xml:space="preserve"> (Clay,1998)</w:t>
      </w:r>
    </w:p>
    <w:p w14:paraId="717DCF3B" w14:textId="77777777" w:rsidR="005F3E7A" w:rsidRDefault="005F3E7A" w:rsidP="00705A19">
      <w:pPr>
        <w:pStyle w:val="ListParagraph"/>
        <w:widowControl w:val="0"/>
        <w:autoSpaceDE w:val="0"/>
        <w:autoSpaceDN w:val="0"/>
        <w:adjustRightInd w:val="0"/>
        <w:rPr>
          <w:rFonts w:ascii="Garamond" w:hAnsi="Garamond" w:cs="Arial"/>
          <w:color w:val="1A1A1A"/>
        </w:rPr>
      </w:pPr>
    </w:p>
    <w:p w14:paraId="028405B2" w14:textId="2B2A0EAD" w:rsidR="005F3E7A" w:rsidRPr="00726941" w:rsidRDefault="00726941" w:rsidP="00705A19">
      <w:pPr>
        <w:pStyle w:val="ListParagraph"/>
        <w:widowControl w:val="0"/>
        <w:autoSpaceDE w:val="0"/>
        <w:autoSpaceDN w:val="0"/>
        <w:adjustRightInd w:val="0"/>
        <w:rPr>
          <w:rFonts w:ascii="Garamond" w:hAnsi="Garamond" w:cs="Arial"/>
          <w:b/>
          <w:color w:val="1A1A1A"/>
        </w:rPr>
      </w:pPr>
      <w:r w:rsidRPr="00726941">
        <w:rPr>
          <w:rFonts w:ascii="Garamond" w:hAnsi="Garamond" w:cs="Arial"/>
          <w:b/>
          <w:color w:val="1A1A1A"/>
        </w:rPr>
        <w:t>Reflection/ Self talk</w:t>
      </w:r>
    </w:p>
    <w:p w14:paraId="1E187226" w14:textId="77777777" w:rsidR="00AD2783" w:rsidRPr="00F715AC" w:rsidRDefault="00AD2783" w:rsidP="00F715AC">
      <w:pPr>
        <w:widowControl w:val="0"/>
        <w:autoSpaceDE w:val="0"/>
        <w:autoSpaceDN w:val="0"/>
        <w:adjustRightInd w:val="0"/>
        <w:rPr>
          <w:rFonts w:ascii="Garamond" w:hAnsi="Garamond" w:cs="Arial"/>
          <w:b/>
          <w:color w:val="1A1A1A"/>
          <w:sz w:val="28"/>
          <w:szCs w:val="28"/>
        </w:rPr>
      </w:pPr>
    </w:p>
    <w:p w14:paraId="2ADFEB88" w14:textId="77777777" w:rsidR="00AD2783" w:rsidRDefault="00AD2783" w:rsidP="004227CC">
      <w:pPr>
        <w:pStyle w:val="ListParagraph"/>
        <w:widowControl w:val="0"/>
        <w:autoSpaceDE w:val="0"/>
        <w:autoSpaceDN w:val="0"/>
        <w:adjustRightInd w:val="0"/>
        <w:rPr>
          <w:rFonts w:ascii="Garamond" w:hAnsi="Garamond" w:cs="Arial"/>
          <w:b/>
          <w:color w:val="1A1A1A"/>
          <w:sz w:val="28"/>
          <w:szCs w:val="28"/>
        </w:rPr>
      </w:pPr>
    </w:p>
    <w:p w14:paraId="19D16333" w14:textId="07F57170" w:rsidR="0005386F" w:rsidRPr="008B4878" w:rsidRDefault="003C23E0" w:rsidP="004227CC">
      <w:pPr>
        <w:pStyle w:val="ListParagraph"/>
        <w:widowControl w:val="0"/>
        <w:autoSpaceDE w:val="0"/>
        <w:autoSpaceDN w:val="0"/>
        <w:adjustRightInd w:val="0"/>
        <w:rPr>
          <w:rFonts w:ascii="Garamond" w:hAnsi="Garamond" w:cs="Arial"/>
          <w:b/>
          <w:color w:val="1A1A1A"/>
          <w:sz w:val="28"/>
          <w:szCs w:val="28"/>
        </w:rPr>
      </w:pPr>
      <w:r w:rsidRPr="008B4878">
        <w:rPr>
          <w:rFonts w:ascii="Garamond" w:hAnsi="Garamond" w:cs="Arial"/>
          <w:b/>
          <w:color w:val="1A1A1A"/>
          <w:sz w:val="28"/>
          <w:szCs w:val="28"/>
        </w:rPr>
        <w:t>Language Development</w:t>
      </w:r>
      <w:r w:rsidR="004227CC" w:rsidRPr="008B4878">
        <w:rPr>
          <w:rFonts w:ascii="Garamond" w:hAnsi="Garamond" w:cs="Arial"/>
          <w:b/>
          <w:color w:val="1A1A1A"/>
          <w:sz w:val="28"/>
          <w:szCs w:val="28"/>
        </w:rPr>
        <w:t xml:space="preserve">: </w:t>
      </w:r>
      <w:r w:rsidR="002C7BB3" w:rsidRPr="008B4878">
        <w:rPr>
          <w:rFonts w:ascii="Garamond" w:hAnsi="Garamond" w:cs="Arial"/>
          <w:b/>
          <w:color w:val="1A1A1A"/>
          <w:sz w:val="28"/>
          <w:szCs w:val="28"/>
        </w:rPr>
        <w:t>How C</w:t>
      </w:r>
      <w:r w:rsidR="00791E7C" w:rsidRPr="008B4878">
        <w:rPr>
          <w:rFonts w:ascii="Garamond" w:hAnsi="Garamond" w:cs="Arial"/>
          <w:b/>
          <w:color w:val="1A1A1A"/>
          <w:sz w:val="28"/>
          <w:szCs w:val="28"/>
        </w:rPr>
        <w:t xml:space="preserve">hildren </w:t>
      </w:r>
      <w:r w:rsidR="002C7BB3" w:rsidRPr="008B4878">
        <w:rPr>
          <w:rFonts w:ascii="Garamond" w:hAnsi="Garamond" w:cs="Arial"/>
          <w:b/>
          <w:color w:val="1A1A1A"/>
          <w:sz w:val="28"/>
          <w:szCs w:val="28"/>
        </w:rPr>
        <w:t>Learn V</w:t>
      </w:r>
      <w:r w:rsidR="00705A19" w:rsidRPr="008B4878">
        <w:rPr>
          <w:rFonts w:ascii="Garamond" w:hAnsi="Garamond" w:cs="Arial"/>
          <w:b/>
          <w:color w:val="1A1A1A"/>
          <w:sz w:val="28"/>
          <w:szCs w:val="28"/>
        </w:rPr>
        <w:t xml:space="preserve">ocabulary </w:t>
      </w:r>
    </w:p>
    <w:p w14:paraId="37CD9B6D" w14:textId="77777777" w:rsidR="008B4878" w:rsidRDefault="008B4878" w:rsidP="00705A19">
      <w:pPr>
        <w:pStyle w:val="ListParagraph"/>
        <w:widowControl w:val="0"/>
        <w:autoSpaceDE w:val="0"/>
        <w:autoSpaceDN w:val="0"/>
        <w:adjustRightInd w:val="0"/>
        <w:rPr>
          <w:rFonts w:ascii="Garamond" w:hAnsi="Garamond" w:cs="Arial"/>
          <w:b/>
          <w:color w:val="1A1A1A"/>
        </w:rPr>
      </w:pPr>
    </w:p>
    <w:p w14:paraId="10D76329" w14:textId="77903AA6" w:rsidR="00791E7C" w:rsidRPr="00256A3C" w:rsidRDefault="008B4878" w:rsidP="00705A19">
      <w:pPr>
        <w:pStyle w:val="ListParagraph"/>
        <w:widowControl w:val="0"/>
        <w:autoSpaceDE w:val="0"/>
        <w:autoSpaceDN w:val="0"/>
        <w:adjustRightInd w:val="0"/>
        <w:rPr>
          <w:rFonts w:ascii="Garamond" w:hAnsi="Garamond" w:cs="Arial"/>
          <w:color w:val="1A1A1A"/>
        </w:rPr>
      </w:pPr>
      <w:r>
        <w:rPr>
          <w:rFonts w:ascii="Garamond" w:hAnsi="Garamond" w:cs="Arial"/>
          <w:b/>
          <w:color w:val="1A1A1A"/>
        </w:rPr>
        <w:t>How children learn vocabulary is as important as what vocabulary children learn</w:t>
      </w:r>
    </w:p>
    <w:p w14:paraId="7326EFE2" w14:textId="77777777" w:rsidR="008B4878" w:rsidRDefault="008B4878" w:rsidP="00705A19">
      <w:pPr>
        <w:pStyle w:val="ListParagraph"/>
        <w:widowControl w:val="0"/>
        <w:autoSpaceDE w:val="0"/>
        <w:autoSpaceDN w:val="0"/>
        <w:adjustRightInd w:val="0"/>
        <w:rPr>
          <w:rFonts w:ascii="Garamond" w:hAnsi="Garamond" w:cs="Arial"/>
          <w:b/>
          <w:color w:val="1A1A1A"/>
        </w:rPr>
      </w:pPr>
    </w:p>
    <w:p w14:paraId="3203E83F" w14:textId="12799417" w:rsidR="00791E7C" w:rsidRPr="00EC438C" w:rsidRDefault="00D520F4" w:rsidP="00705A19">
      <w:pPr>
        <w:pStyle w:val="ListParagraph"/>
        <w:widowControl w:val="0"/>
        <w:autoSpaceDE w:val="0"/>
        <w:autoSpaceDN w:val="0"/>
        <w:adjustRightInd w:val="0"/>
        <w:rPr>
          <w:rFonts w:ascii="Garamond" w:hAnsi="Garamond" w:cs="Arial"/>
          <w:b/>
          <w:color w:val="1A1A1A"/>
        </w:rPr>
      </w:pPr>
      <w:r w:rsidRPr="00EC438C">
        <w:rPr>
          <w:rFonts w:ascii="Garamond" w:hAnsi="Garamond" w:cs="Arial"/>
          <w:b/>
          <w:color w:val="1A1A1A"/>
        </w:rPr>
        <w:t>Children learn the words that</w:t>
      </w:r>
      <w:r w:rsidR="00EC438C">
        <w:rPr>
          <w:rFonts w:ascii="Garamond" w:hAnsi="Garamond" w:cs="Arial"/>
          <w:b/>
          <w:color w:val="1A1A1A"/>
        </w:rPr>
        <w:t xml:space="preserve"> they hear most.</w:t>
      </w:r>
    </w:p>
    <w:p w14:paraId="34E9F6E9" w14:textId="77777777" w:rsidR="00EC438C" w:rsidRDefault="00EC438C" w:rsidP="00705A19">
      <w:pPr>
        <w:pStyle w:val="ListParagraph"/>
        <w:widowControl w:val="0"/>
        <w:autoSpaceDE w:val="0"/>
        <w:autoSpaceDN w:val="0"/>
        <w:adjustRightInd w:val="0"/>
        <w:rPr>
          <w:rFonts w:ascii="Garamond" w:hAnsi="Garamond" w:cs="Arial"/>
          <w:color w:val="1A1A1A"/>
        </w:rPr>
      </w:pPr>
    </w:p>
    <w:p w14:paraId="090BBD5F" w14:textId="4797AF02" w:rsidR="005F3E7A" w:rsidRPr="00256A3C" w:rsidRDefault="005F3E7A" w:rsidP="002C7BB3">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Parents and teacher</w:t>
      </w:r>
      <w:r w:rsidR="00EC438C">
        <w:rPr>
          <w:rFonts w:ascii="Garamond" w:hAnsi="Garamond" w:cs="Arial"/>
          <w:color w:val="1A1A1A"/>
        </w:rPr>
        <w:t>s</w:t>
      </w:r>
      <w:r>
        <w:rPr>
          <w:rFonts w:ascii="Garamond" w:hAnsi="Garamond" w:cs="Arial"/>
          <w:color w:val="1A1A1A"/>
        </w:rPr>
        <w:t xml:space="preserve"> who engage young children in conversational turn taking </w:t>
      </w:r>
      <w:r w:rsidR="00EC438C">
        <w:rPr>
          <w:rFonts w:ascii="Garamond" w:hAnsi="Garamond" w:cs="Arial"/>
          <w:color w:val="1A1A1A"/>
        </w:rPr>
        <w:t xml:space="preserve">that relates to a joint focus provide children with the scaffold needed to facilitate language and cognitive growth. </w:t>
      </w:r>
    </w:p>
    <w:p w14:paraId="2130CA69" w14:textId="77777777" w:rsidR="00EC438C" w:rsidRDefault="00EC438C" w:rsidP="00705A19">
      <w:pPr>
        <w:pStyle w:val="ListParagraph"/>
        <w:widowControl w:val="0"/>
        <w:autoSpaceDE w:val="0"/>
        <w:autoSpaceDN w:val="0"/>
        <w:adjustRightInd w:val="0"/>
        <w:rPr>
          <w:rFonts w:ascii="Garamond" w:hAnsi="Garamond" w:cs="Arial"/>
          <w:color w:val="1A1A1A"/>
        </w:rPr>
      </w:pPr>
    </w:p>
    <w:p w14:paraId="5AF1963F" w14:textId="0E2A3C47" w:rsidR="00791E7C" w:rsidRPr="00256A3C" w:rsidRDefault="00C150C7" w:rsidP="002C7BB3">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 xml:space="preserve"> Repeated b</w:t>
      </w:r>
      <w:r w:rsidR="00791E7C" w:rsidRPr="00256A3C">
        <w:rPr>
          <w:rFonts w:ascii="Garamond" w:hAnsi="Garamond" w:cs="Arial"/>
          <w:color w:val="1A1A1A"/>
        </w:rPr>
        <w:t xml:space="preserve">ook reading provides exposure to words children are not likely to know. </w:t>
      </w:r>
    </w:p>
    <w:p w14:paraId="25434813" w14:textId="77777777" w:rsidR="00EC438C" w:rsidRDefault="00EC438C" w:rsidP="00705A19">
      <w:pPr>
        <w:pStyle w:val="ListParagraph"/>
        <w:widowControl w:val="0"/>
        <w:autoSpaceDE w:val="0"/>
        <w:autoSpaceDN w:val="0"/>
        <w:adjustRightInd w:val="0"/>
        <w:rPr>
          <w:rFonts w:ascii="Garamond" w:hAnsi="Garamond" w:cs="Arial"/>
          <w:color w:val="1A1A1A"/>
        </w:rPr>
      </w:pPr>
    </w:p>
    <w:p w14:paraId="04E28653" w14:textId="77777777" w:rsidR="00EC438C" w:rsidRDefault="005F3E7A" w:rsidP="002C7BB3">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 xml:space="preserve">When children hear varied and complex language, they have more opportunities to discover grammatical patterns. </w:t>
      </w:r>
    </w:p>
    <w:p w14:paraId="6288A4BA" w14:textId="77777777" w:rsidR="00EC438C" w:rsidRDefault="00EC438C" w:rsidP="00705A19">
      <w:pPr>
        <w:pStyle w:val="ListParagraph"/>
        <w:widowControl w:val="0"/>
        <w:autoSpaceDE w:val="0"/>
        <w:autoSpaceDN w:val="0"/>
        <w:adjustRightInd w:val="0"/>
        <w:rPr>
          <w:rFonts w:ascii="Garamond" w:hAnsi="Garamond" w:cs="Arial"/>
          <w:color w:val="1A1A1A"/>
        </w:rPr>
      </w:pPr>
    </w:p>
    <w:p w14:paraId="2F2459A0" w14:textId="585AFE76" w:rsidR="00EC438C" w:rsidRDefault="00EC438C" w:rsidP="002C7BB3">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The density of novel words</w:t>
      </w:r>
      <w:r w:rsidR="0056525C">
        <w:rPr>
          <w:rFonts w:ascii="Garamond" w:hAnsi="Garamond" w:cs="Arial"/>
          <w:color w:val="1A1A1A"/>
        </w:rPr>
        <w:t xml:space="preserve"> that</w:t>
      </w:r>
      <w:r>
        <w:rPr>
          <w:rFonts w:ascii="Garamond" w:hAnsi="Garamond" w:cs="Arial"/>
          <w:color w:val="1A1A1A"/>
        </w:rPr>
        <w:t xml:space="preserve"> children hear is a better predictor of vocabulary growth than is a simple count of word types. </w:t>
      </w:r>
    </w:p>
    <w:p w14:paraId="011DD52B" w14:textId="2121B5AC" w:rsidR="00791E7C" w:rsidRPr="00EC438C" w:rsidRDefault="00791E7C" w:rsidP="00EC438C">
      <w:pPr>
        <w:widowControl w:val="0"/>
        <w:autoSpaceDE w:val="0"/>
        <w:autoSpaceDN w:val="0"/>
        <w:adjustRightInd w:val="0"/>
        <w:rPr>
          <w:rFonts w:ascii="Garamond" w:hAnsi="Garamond" w:cs="Arial"/>
          <w:color w:val="1A1A1A"/>
        </w:rPr>
      </w:pPr>
    </w:p>
    <w:p w14:paraId="7E769317" w14:textId="77777777" w:rsidR="0037627F" w:rsidRDefault="0037627F" w:rsidP="00705A19">
      <w:pPr>
        <w:pStyle w:val="ListParagraph"/>
        <w:widowControl w:val="0"/>
        <w:autoSpaceDE w:val="0"/>
        <w:autoSpaceDN w:val="0"/>
        <w:adjustRightInd w:val="0"/>
        <w:rPr>
          <w:rFonts w:ascii="Garamond" w:hAnsi="Garamond" w:cs="Arial"/>
          <w:b/>
          <w:color w:val="1A1A1A"/>
        </w:rPr>
      </w:pPr>
    </w:p>
    <w:p w14:paraId="708783C5" w14:textId="08E7077C" w:rsidR="00791E7C" w:rsidRPr="00EC438C" w:rsidRDefault="00C150C7" w:rsidP="00705A19">
      <w:pPr>
        <w:pStyle w:val="ListParagraph"/>
        <w:widowControl w:val="0"/>
        <w:autoSpaceDE w:val="0"/>
        <w:autoSpaceDN w:val="0"/>
        <w:adjustRightInd w:val="0"/>
        <w:rPr>
          <w:rFonts w:ascii="Garamond" w:hAnsi="Garamond" w:cs="Arial"/>
          <w:b/>
          <w:color w:val="1A1A1A"/>
        </w:rPr>
      </w:pPr>
      <w:r>
        <w:rPr>
          <w:rFonts w:ascii="Garamond" w:hAnsi="Garamond" w:cs="Arial"/>
          <w:b/>
          <w:color w:val="1A1A1A"/>
        </w:rPr>
        <w:t>Children learn words for things and events that interest t</w:t>
      </w:r>
      <w:r w:rsidR="00791E7C" w:rsidRPr="00EC438C">
        <w:rPr>
          <w:rFonts w:ascii="Garamond" w:hAnsi="Garamond" w:cs="Arial"/>
          <w:b/>
          <w:color w:val="1A1A1A"/>
        </w:rPr>
        <w:t xml:space="preserve">hem </w:t>
      </w:r>
    </w:p>
    <w:p w14:paraId="2216E0DD" w14:textId="77777777" w:rsidR="00C150C7" w:rsidRDefault="00C150C7" w:rsidP="00705A19">
      <w:pPr>
        <w:pStyle w:val="ListParagraph"/>
        <w:widowControl w:val="0"/>
        <w:autoSpaceDE w:val="0"/>
        <w:autoSpaceDN w:val="0"/>
        <w:adjustRightInd w:val="0"/>
        <w:rPr>
          <w:rFonts w:ascii="Garamond" w:hAnsi="Garamond" w:cs="Arial"/>
          <w:color w:val="1A1A1A"/>
        </w:rPr>
      </w:pPr>
    </w:p>
    <w:p w14:paraId="0EB2202A" w14:textId="0FDA2FA0" w:rsidR="00EC438C" w:rsidRPr="002C7BB3" w:rsidRDefault="004227CC" w:rsidP="002C7BB3">
      <w:pPr>
        <w:widowControl w:val="0"/>
        <w:autoSpaceDE w:val="0"/>
        <w:autoSpaceDN w:val="0"/>
        <w:adjustRightInd w:val="0"/>
        <w:ind w:left="1080"/>
        <w:rPr>
          <w:rFonts w:ascii="Garamond" w:hAnsi="Garamond" w:cs="Arial"/>
          <w:color w:val="1A1A1A"/>
        </w:rPr>
      </w:pPr>
      <w:r w:rsidRPr="002C7BB3">
        <w:rPr>
          <w:rFonts w:ascii="Garamond" w:hAnsi="Garamond" w:cs="Arial"/>
          <w:color w:val="1A1A1A"/>
        </w:rPr>
        <w:t>When adults pay attention to what children are pay</w:t>
      </w:r>
      <w:r w:rsidR="00C150C7" w:rsidRPr="002C7BB3">
        <w:rPr>
          <w:rFonts w:ascii="Garamond" w:hAnsi="Garamond" w:cs="Arial"/>
          <w:color w:val="1A1A1A"/>
        </w:rPr>
        <w:t>ing attention to and engage them</w:t>
      </w:r>
      <w:r w:rsidRPr="002C7BB3">
        <w:rPr>
          <w:rFonts w:ascii="Garamond" w:hAnsi="Garamond" w:cs="Arial"/>
          <w:color w:val="1A1A1A"/>
        </w:rPr>
        <w:t xml:space="preserve"> in conversation around their focus, it builds their vocabulary.</w:t>
      </w:r>
    </w:p>
    <w:p w14:paraId="5697BB93" w14:textId="77777777" w:rsidR="003C23E0" w:rsidRDefault="003C23E0" w:rsidP="00705A19">
      <w:pPr>
        <w:pStyle w:val="ListParagraph"/>
        <w:widowControl w:val="0"/>
        <w:autoSpaceDE w:val="0"/>
        <w:autoSpaceDN w:val="0"/>
        <w:adjustRightInd w:val="0"/>
        <w:rPr>
          <w:rFonts w:ascii="Garamond" w:hAnsi="Garamond" w:cs="Arial"/>
          <w:color w:val="1A1A1A"/>
        </w:rPr>
      </w:pPr>
    </w:p>
    <w:p w14:paraId="68CDFD76" w14:textId="7449EDF3" w:rsidR="004227CC" w:rsidRDefault="004227CC" w:rsidP="002C7BB3">
      <w:pPr>
        <w:pStyle w:val="ListParagraph"/>
        <w:widowControl w:val="0"/>
        <w:autoSpaceDE w:val="0"/>
        <w:autoSpaceDN w:val="0"/>
        <w:adjustRightInd w:val="0"/>
        <w:ind w:left="1080"/>
        <w:rPr>
          <w:rFonts w:ascii="Garamond" w:hAnsi="Garamond" w:cs="Arial"/>
          <w:color w:val="1A1A1A"/>
        </w:rPr>
      </w:pPr>
      <w:r>
        <w:rPr>
          <w:rFonts w:ascii="Garamond" w:hAnsi="Garamond" w:cs="Arial"/>
          <w:color w:val="1A1A1A"/>
        </w:rPr>
        <w:t>Socio</w:t>
      </w:r>
      <w:r w:rsidR="003C23E0">
        <w:rPr>
          <w:rFonts w:ascii="Garamond" w:hAnsi="Garamond" w:cs="Arial"/>
          <w:color w:val="1A1A1A"/>
        </w:rPr>
        <w:t>-dramatic play enables children to develop vocabulary because children often duplicate the talk of the role they are taking on such as a doctor caring for a patient.</w:t>
      </w:r>
    </w:p>
    <w:p w14:paraId="7EEE9024" w14:textId="77777777" w:rsidR="002C7BB3" w:rsidRDefault="002C7BB3" w:rsidP="002C7BB3">
      <w:pPr>
        <w:pStyle w:val="ListParagraph"/>
        <w:widowControl w:val="0"/>
        <w:autoSpaceDE w:val="0"/>
        <w:autoSpaceDN w:val="0"/>
        <w:adjustRightInd w:val="0"/>
        <w:ind w:left="1080"/>
        <w:rPr>
          <w:rFonts w:ascii="Garamond" w:hAnsi="Garamond" w:cs="Arial"/>
          <w:color w:val="1A1A1A"/>
        </w:rPr>
      </w:pPr>
    </w:p>
    <w:p w14:paraId="3F017B2A" w14:textId="68F3B9FF" w:rsidR="003C23E0" w:rsidRDefault="003C23E0" w:rsidP="002C7BB3">
      <w:pPr>
        <w:pStyle w:val="ListParagraph"/>
        <w:widowControl w:val="0"/>
        <w:autoSpaceDE w:val="0"/>
        <w:autoSpaceDN w:val="0"/>
        <w:adjustRightInd w:val="0"/>
        <w:ind w:left="1080"/>
        <w:rPr>
          <w:rFonts w:ascii="Garamond" w:hAnsi="Garamond" w:cs="Arial"/>
          <w:color w:val="1A1A1A"/>
        </w:rPr>
      </w:pPr>
      <w:r>
        <w:rPr>
          <w:rFonts w:ascii="Garamond" w:hAnsi="Garamond" w:cs="Arial"/>
          <w:color w:val="1A1A1A"/>
        </w:rPr>
        <w:t xml:space="preserve">In addition, children use language to negotiate the play itself, </w:t>
      </w:r>
      <w:r w:rsidRPr="003C23E0">
        <w:rPr>
          <w:rFonts w:ascii="Garamond" w:hAnsi="Garamond" w:cs="Arial"/>
          <w:color w:val="1A1A1A"/>
        </w:rPr>
        <w:t>including</w:t>
      </w:r>
      <w:r>
        <w:rPr>
          <w:rFonts w:ascii="Garamond" w:hAnsi="Garamond" w:cs="Arial"/>
          <w:color w:val="1A1A1A"/>
        </w:rPr>
        <w:t xml:space="preserve"> ideas such as what role each child will take on and what is allowable in these roles. </w:t>
      </w:r>
    </w:p>
    <w:p w14:paraId="1E3926AE" w14:textId="2661D455" w:rsidR="004227CC" w:rsidRDefault="004227CC" w:rsidP="00705A19">
      <w:pPr>
        <w:pStyle w:val="ListParagraph"/>
        <w:widowControl w:val="0"/>
        <w:autoSpaceDE w:val="0"/>
        <w:autoSpaceDN w:val="0"/>
        <w:adjustRightInd w:val="0"/>
        <w:rPr>
          <w:rFonts w:ascii="Garamond" w:hAnsi="Garamond" w:cs="Arial"/>
          <w:color w:val="1A1A1A"/>
        </w:rPr>
      </w:pPr>
    </w:p>
    <w:p w14:paraId="047EBCB6" w14:textId="561E7605" w:rsidR="004227CC" w:rsidRDefault="00B10CE3" w:rsidP="00705A19">
      <w:pPr>
        <w:pStyle w:val="ListParagraph"/>
        <w:widowControl w:val="0"/>
        <w:autoSpaceDE w:val="0"/>
        <w:autoSpaceDN w:val="0"/>
        <w:adjustRightInd w:val="0"/>
        <w:rPr>
          <w:rFonts w:ascii="Garamond" w:hAnsi="Garamond" w:cs="Arial"/>
          <w:b/>
          <w:color w:val="1A1A1A"/>
        </w:rPr>
      </w:pPr>
      <w:r w:rsidRPr="00B10CE3">
        <w:rPr>
          <w:rFonts w:ascii="Garamond" w:hAnsi="Garamond" w:cs="Arial"/>
          <w:b/>
          <w:color w:val="1A1A1A"/>
        </w:rPr>
        <w:t>Children</w:t>
      </w:r>
      <w:r>
        <w:rPr>
          <w:rFonts w:ascii="Garamond" w:hAnsi="Garamond" w:cs="Arial"/>
          <w:b/>
          <w:color w:val="1A1A1A"/>
        </w:rPr>
        <w:t xml:space="preserve"> l</w:t>
      </w:r>
      <w:r w:rsidRPr="00B10CE3">
        <w:rPr>
          <w:rFonts w:ascii="Garamond" w:hAnsi="Garamond" w:cs="Arial"/>
          <w:b/>
          <w:color w:val="1A1A1A"/>
        </w:rPr>
        <w:t>earn words in interactive and responsive ways</w:t>
      </w:r>
    </w:p>
    <w:p w14:paraId="0A326DA9" w14:textId="77777777" w:rsidR="00B10CE3" w:rsidRDefault="00B10CE3" w:rsidP="00705A19">
      <w:pPr>
        <w:pStyle w:val="ListParagraph"/>
        <w:widowControl w:val="0"/>
        <w:autoSpaceDE w:val="0"/>
        <w:autoSpaceDN w:val="0"/>
        <w:adjustRightInd w:val="0"/>
        <w:rPr>
          <w:rFonts w:ascii="Garamond" w:hAnsi="Garamond" w:cs="Arial"/>
          <w:b/>
          <w:color w:val="1A1A1A"/>
        </w:rPr>
      </w:pPr>
    </w:p>
    <w:p w14:paraId="2D742E5B" w14:textId="29AD48CF" w:rsidR="00B10CE3" w:rsidRPr="00B10CE3" w:rsidRDefault="00B10CE3" w:rsidP="002C7BB3">
      <w:pPr>
        <w:pStyle w:val="ListParagraph"/>
        <w:widowControl w:val="0"/>
        <w:autoSpaceDE w:val="0"/>
        <w:autoSpaceDN w:val="0"/>
        <w:adjustRightInd w:val="0"/>
        <w:ind w:left="1440"/>
        <w:rPr>
          <w:rFonts w:ascii="Garamond" w:hAnsi="Garamond" w:cs="Arial"/>
          <w:color w:val="1A1A1A"/>
        </w:rPr>
      </w:pPr>
      <w:r w:rsidRPr="00B10CE3">
        <w:rPr>
          <w:rFonts w:ascii="Garamond" w:hAnsi="Garamond" w:cs="MinionPro-Medium"/>
          <w:sz w:val="22"/>
          <w:szCs w:val="22"/>
        </w:rPr>
        <w:t xml:space="preserve">Adults’ involvement in play increases the </w:t>
      </w:r>
      <w:r>
        <w:rPr>
          <w:rFonts w:ascii="Garamond" w:hAnsi="Garamond" w:cs="MinionPro-Medium"/>
          <w:sz w:val="22"/>
          <w:szCs w:val="22"/>
        </w:rPr>
        <w:t>language interactions</w:t>
      </w:r>
      <w:r w:rsidRPr="00B10CE3">
        <w:rPr>
          <w:rFonts w:ascii="Garamond" w:hAnsi="Garamond" w:cs="MinionPro-Medium"/>
          <w:sz w:val="22"/>
          <w:szCs w:val="22"/>
        </w:rPr>
        <w:t xml:space="preserve">. Adults </w:t>
      </w:r>
      <w:r>
        <w:rPr>
          <w:rFonts w:ascii="Garamond" w:hAnsi="Garamond" w:cs="MinionPro-Medium"/>
          <w:sz w:val="22"/>
          <w:szCs w:val="22"/>
        </w:rPr>
        <w:t>might take on</w:t>
      </w:r>
      <w:r w:rsidRPr="00B10CE3">
        <w:rPr>
          <w:rFonts w:ascii="Garamond" w:hAnsi="Garamond" w:cs="MinionPro-Medium"/>
          <w:sz w:val="22"/>
          <w:szCs w:val="22"/>
        </w:rPr>
        <w:t xml:space="preserve"> variety of roles when interacting with children such as onlooker, co</w:t>
      </w:r>
      <w:r>
        <w:rPr>
          <w:rFonts w:ascii="Garamond" w:hAnsi="Garamond" w:cs="MinionPro-Medium"/>
          <w:sz w:val="22"/>
          <w:szCs w:val="22"/>
        </w:rPr>
        <w:t>-</w:t>
      </w:r>
      <w:r w:rsidRPr="00B10CE3">
        <w:rPr>
          <w:rFonts w:ascii="Garamond" w:hAnsi="Garamond" w:cs="MinionPro-Medium"/>
          <w:sz w:val="22"/>
          <w:szCs w:val="22"/>
        </w:rPr>
        <w:t xml:space="preserve">player, or, sometimes, play leader. When the adults draw children’s attention to the </w:t>
      </w:r>
      <w:r>
        <w:rPr>
          <w:rFonts w:ascii="Garamond" w:hAnsi="Garamond" w:cs="MinionPro-Medium"/>
          <w:sz w:val="22"/>
          <w:szCs w:val="22"/>
        </w:rPr>
        <w:t>language</w:t>
      </w:r>
      <w:r w:rsidRPr="00B10CE3">
        <w:rPr>
          <w:rFonts w:ascii="Garamond" w:hAnsi="Garamond" w:cs="MinionPro-Medium"/>
          <w:sz w:val="22"/>
          <w:szCs w:val="22"/>
        </w:rPr>
        <w:t xml:space="preserve"> in the play, children’s abilities to </w:t>
      </w:r>
      <w:r>
        <w:rPr>
          <w:rFonts w:ascii="Garamond" w:hAnsi="Garamond" w:cs="MinionPro-Medium"/>
          <w:sz w:val="22"/>
          <w:szCs w:val="22"/>
        </w:rPr>
        <w:t>engage with new vocabulary</w:t>
      </w:r>
      <w:r w:rsidRPr="00B10CE3">
        <w:rPr>
          <w:rFonts w:ascii="Garamond" w:hAnsi="Garamond" w:cs="MinionPro-Medium"/>
          <w:sz w:val="22"/>
          <w:szCs w:val="22"/>
        </w:rPr>
        <w:t xml:space="preserve"> is enhanced. </w:t>
      </w:r>
    </w:p>
    <w:p w14:paraId="4BA5A9E9" w14:textId="77777777" w:rsidR="00B10CE3" w:rsidRDefault="00B10CE3" w:rsidP="00705A19">
      <w:pPr>
        <w:pStyle w:val="ListParagraph"/>
        <w:widowControl w:val="0"/>
        <w:autoSpaceDE w:val="0"/>
        <w:autoSpaceDN w:val="0"/>
        <w:adjustRightInd w:val="0"/>
        <w:rPr>
          <w:rFonts w:ascii="Garamond" w:hAnsi="Garamond" w:cs="Arial"/>
          <w:b/>
          <w:color w:val="1A1A1A"/>
        </w:rPr>
      </w:pPr>
    </w:p>
    <w:p w14:paraId="53BA5868" w14:textId="26AD1230" w:rsidR="00D52577" w:rsidRPr="00D52577" w:rsidRDefault="00D52577" w:rsidP="002C7BB3">
      <w:pPr>
        <w:pStyle w:val="ListParagraph"/>
        <w:widowControl w:val="0"/>
        <w:autoSpaceDE w:val="0"/>
        <w:autoSpaceDN w:val="0"/>
        <w:adjustRightInd w:val="0"/>
        <w:ind w:left="1440"/>
        <w:rPr>
          <w:rFonts w:ascii="Garamond" w:hAnsi="Garamond" w:cs="Arial"/>
          <w:color w:val="1A1A1A"/>
        </w:rPr>
      </w:pPr>
      <w:r w:rsidRPr="00D52577">
        <w:rPr>
          <w:rFonts w:ascii="Garamond" w:hAnsi="Garamond" w:cs="Arial"/>
          <w:color w:val="1A1A1A"/>
        </w:rPr>
        <w:t xml:space="preserve">The frequency of </w:t>
      </w:r>
      <w:r>
        <w:rPr>
          <w:rFonts w:ascii="Garamond" w:hAnsi="Garamond" w:cs="Arial"/>
          <w:color w:val="1A1A1A"/>
        </w:rPr>
        <w:t xml:space="preserve">warmth and sensitivity in teacher-child conversations in preschool classrooms was found to correlated with the same teacher’s </w:t>
      </w:r>
      <w:r w:rsidR="007F1BD2">
        <w:rPr>
          <w:rFonts w:ascii="Garamond" w:hAnsi="Garamond" w:cs="Arial"/>
          <w:color w:val="1A1A1A"/>
        </w:rPr>
        <w:t xml:space="preserve">tendency to engage in cognitively and linguistically enriching conversations with children. </w:t>
      </w:r>
    </w:p>
    <w:p w14:paraId="6BCA876D" w14:textId="77777777" w:rsidR="00D52577" w:rsidRPr="00D52577" w:rsidRDefault="00D52577" w:rsidP="00705A19">
      <w:pPr>
        <w:pStyle w:val="ListParagraph"/>
        <w:widowControl w:val="0"/>
        <w:autoSpaceDE w:val="0"/>
        <w:autoSpaceDN w:val="0"/>
        <w:adjustRightInd w:val="0"/>
        <w:rPr>
          <w:rFonts w:ascii="Garamond" w:hAnsi="Garamond" w:cs="Arial"/>
          <w:color w:val="1A1A1A"/>
        </w:rPr>
      </w:pPr>
    </w:p>
    <w:p w14:paraId="78DF9217" w14:textId="77777777" w:rsidR="00D520F4" w:rsidRPr="00256A3C" w:rsidRDefault="00D520F4" w:rsidP="00705A19">
      <w:pPr>
        <w:pStyle w:val="ListParagraph"/>
        <w:widowControl w:val="0"/>
        <w:autoSpaceDE w:val="0"/>
        <w:autoSpaceDN w:val="0"/>
        <w:adjustRightInd w:val="0"/>
        <w:rPr>
          <w:rFonts w:ascii="Garamond" w:hAnsi="Garamond" w:cs="Arial"/>
          <w:color w:val="1A1A1A"/>
        </w:rPr>
      </w:pPr>
    </w:p>
    <w:p w14:paraId="33F47657" w14:textId="77777777" w:rsidR="00D520F4" w:rsidRPr="0056525C" w:rsidRDefault="00D520F4" w:rsidP="00705A19">
      <w:pPr>
        <w:pStyle w:val="ListParagraph"/>
        <w:widowControl w:val="0"/>
        <w:autoSpaceDE w:val="0"/>
        <w:autoSpaceDN w:val="0"/>
        <w:adjustRightInd w:val="0"/>
        <w:rPr>
          <w:rFonts w:ascii="Garamond" w:hAnsi="Garamond" w:cs="Arial"/>
          <w:b/>
          <w:color w:val="1A1A1A"/>
        </w:rPr>
      </w:pPr>
      <w:r w:rsidRPr="0056525C">
        <w:rPr>
          <w:rFonts w:ascii="Garamond" w:hAnsi="Garamond" w:cs="Arial"/>
          <w:b/>
          <w:color w:val="1A1A1A"/>
        </w:rPr>
        <w:t>Children learn words best in meaningful contexts</w:t>
      </w:r>
    </w:p>
    <w:p w14:paraId="4DC05BEE" w14:textId="2530507F" w:rsidR="0056525C" w:rsidRDefault="0056525C" w:rsidP="002C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Garamond" w:hAnsi="Garamond"/>
          <w:color w:val="000000"/>
          <w:sz w:val="22"/>
        </w:rPr>
      </w:pPr>
      <w:r w:rsidRPr="004533D7">
        <w:rPr>
          <w:rFonts w:ascii="Garamond" w:hAnsi="Garamond"/>
          <w:color w:val="000000"/>
          <w:sz w:val="22"/>
        </w:rPr>
        <w:t>An integrated social studies</w:t>
      </w:r>
      <w:r>
        <w:rPr>
          <w:rFonts w:ascii="Garamond" w:hAnsi="Garamond"/>
          <w:color w:val="000000"/>
          <w:sz w:val="22"/>
        </w:rPr>
        <w:t>/science</w:t>
      </w:r>
      <w:r w:rsidRPr="004533D7">
        <w:rPr>
          <w:rFonts w:ascii="Garamond" w:hAnsi="Garamond"/>
          <w:color w:val="000000"/>
          <w:sz w:val="22"/>
        </w:rPr>
        <w:t xml:space="preserve"> curriculum gives children the opportunity to</w:t>
      </w:r>
      <w:r>
        <w:rPr>
          <w:rFonts w:ascii="Garamond" w:hAnsi="Garamond"/>
          <w:color w:val="000000"/>
          <w:sz w:val="22"/>
        </w:rPr>
        <w:t xml:space="preserve"> learn new vocabulary in meaningful ways as they investigate new content like in a car study, apple study or market study.   They learn to</w:t>
      </w:r>
      <w:r w:rsidR="003C23E0">
        <w:rPr>
          <w:rFonts w:ascii="Garamond" w:hAnsi="Garamond"/>
          <w:color w:val="000000"/>
          <w:sz w:val="22"/>
        </w:rPr>
        <w:t xml:space="preserve"> research by thinking about what they know</w:t>
      </w:r>
      <w:r w:rsidR="0098003A">
        <w:rPr>
          <w:rFonts w:ascii="Garamond" w:hAnsi="Garamond"/>
          <w:color w:val="000000"/>
          <w:sz w:val="22"/>
        </w:rPr>
        <w:t>,</w:t>
      </w:r>
      <w:r w:rsidR="003C23E0">
        <w:rPr>
          <w:rFonts w:ascii="Garamond" w:hAnsi="Garamond"/>
          <w:color w:val="000000"/>
          <w:sz w:val="22"/>
        </w:rPr>
        <w:t xml:space="preserve"> observing on trips</w:t>
      </w:r>
      <w:r>
        <w:rPr>
          <w:rFonts w:ascii="Garamond" w:hAnsi="Garamond"/>
          <w:color w:val="000000"/>
          <w:sz w:val="22"/>
        </w:rPr>
        <w:t>, record</w:t>
      </w:r>
      <w:r w:rsidR="003C23E0">
        <w:rPr>
          <w:rFonts w:ascii="Garamond" w:hAnsi="Garamond"/>
          <w:color w:val="000000"/>
          <w:sz w:val="22"/>
        </w:rPr>
        <w:t>ing</w:t>
      </w:r>
      <w:r w:rsidR="0098003A">
        <w:rPr>
          <w:rFonts w:ascii="Garamond" w:hAnsi="Garamond"/>
          <w:color w:val="000000"/>
          <w:sz w:val="22"/>
        </w:rPr>
        <w:t xml:space="preserve"> with words and pictures,</w:t>
      </w:r>
      <w:r>
        <w:rPr>
          <w:rFonts w:ascii="Garamond" w:hAnsi="Garamond"/>
          <w:color w:val="000000"/>
          <w:sz w:val="22"/>
        </w:rPr>
        <w:t xml:space="preserve"> and learn</w:t>
      </w:r>
      <w:r w:rsidR="0098003A">
        <w:rPr>
          <w:rFonts w:ascii="Garamond" w:hAnsi="Garamond"/>
          <w:color w:val="000000"/>
          <w:sz w:val="22"/>
        </w:rPr>
        <w:t>ing</w:t>
      </w:r>
      <w:r>
        <w:rPr>
          <w:rFonts w:ascii="Garamond" w:hAnsi="Garamond"/>
          <w:color w:val="000000"/>
          <w:sz w:val="22"/>
        </w:rPr>
        <w:t xml:space="preserve"> concepts and words that are connected. </w:t>
      </w:r>
      <w:r w:rsidR="0098003A">
        <w:rPr>
          <w:rFonts w:ascii="Garamond" w:hAnsi="Garamond"/>
          <w:color w:val="000000"/>
          <w:sz w:val="22"/>
        </w:rPr>
        <w:t>Their observations and recording lead to questions</w:t>
      </w:r>
      <w:r w:rsidR="003C23E0">
        <w:rPr>
          <w:rFonts w:ascii="Garamond" w:hAnsi="Garamond"/>
          <w:color w:val="000000"/>
          <w:sz w:val="22"/>
        </w:rPr>
        <w:t>.</w:t>
      </w:r>
      <w:r w:rsidRPr="004533D7">
        <w:rPr>
          <w:rFonts w:ascii="Garamond" w:hAnsi="Garamond"/>
          <w:color w:val="000000"/>
          <w:sz w:val="22"/>
        </w:rPr>
        <w:t xml:space="preserve"> </w:t>
      </w:r>
      <w:r w:rsidR="003C23E0">
        <w:rPr>
          <w:rFonts w:ascii="Garamond" w:hAnsi="Garamond"/>
          <w:color w:val="000000"/>
          <w:sz w:val="22"/>
        </w:rPr>
        <w:t>B</w:t>
      </w:r>
      <w:r w:rsidRPr="004533D7">
        <w:rPr>
          <w:rFonts w:ascii="Garamond" w:hAnsi="Garamond"/>
          <w:color w:val="000000"/>
          <w:sz w:val="22"/>
        </w:rPr>
        <w:t>ooks</w:t>
      </w:r>
      <w:r>
        <w:rPr>
          <w:rFonts w:ascii="Garamond" w:hAnsi="Garamond"/>
          <w:color w:val="000000"/>
          <w:sz w:val="22"/>
        </w:rPr>
        <w:t>,</w:t>
      </w:r>
      <w:r w:rsidR="00C150C7">
        <w:rPr>
          <w:rFonts w:ascii="Garamond" w:hAnsi="Garamond"/>
          <w:color w:val="000000"/>
          <w:sz w:val="22"/>
        </w:rPr>
        <w:t xml:space="preserve"> pictures, charts</w:t>
      </w:r>
      <w:r w:rsidR="00726941">
        <w:rPr>
          <w:rFonts w:ascii="Garamond" w:hAnsi="Garamond"/>
          <w:color w:val="000000"/>
          <w:sz w:val="22"/>
        </w:rPr>
        <w:t>, digital</w:t>
      </w:r>
      <w:r w:rsidR="00C150C7">
        <w:rPr>
          <w:rFonts w:ascii="Garamond" w:hAnsi="Garamond"/>
          <w:color w:val="000000"/>
          <w:sz w:val="22"/>
        </w:rPr>
        <w:t xml:space="preserve"> </w:t>
      </w:r>
      <w:r>
        <w:rPr>
          <w:rFonts w:ascii="Garamond" w:hAnsi="Garamond"/>
          <w:color w:val="000000"/>
          <w:sz w:val="22"/>
        </w:rPr>
        <w:t>resource</w:t>
      </w:r>
      <w:r w:rsidR="003C23E0">
        <w:rPr>
          <w:rFonts w:ascii="Garamond" w:hAnsi="Garamond"/>
          <w:color w:val="000000"/>
          <w:sz w:val="22"/>
        </w:rPr>
        <w:t>s</w:t>
      </w:r>
      <w:r>
        <w:rPr>
          <w:rFonts w:ascii="Garamond" w:hAnsi="Garamond"/>
          <w:color w:val="000000"/>
          <w:sz w:val="22"/>
        </w:rPr>
        <w:t xml:space="preserve"> and video</w:t>
      </w:r>
      <w:r w:rsidR="003C23E0">
        <w:rPr>
          <w:rFonts w:ascii="Garamond" w:hAnsi="Garamond"/>
          <w:color w:val="000000"/>
          <w:sz w:val="22"/>
        </w:rPr>
        <w:t>s</w:t>
      </w:r>
      <w:r w:rsidRPr="004533D7">
        <w:rPr>
          <w:rFonts w:ascii="Garamond" w:hAnsi="Garamond"/>
          <w:color w:val="000000"/>
          <w:sz w:val="22"/>
        </w:rPr>
        <w:t xml:space="preserve"> provide answers to some of these questions.  Children b</w:t>
      </w:r>
      <w:r w:rsidR="003C23E0">
        <w:rPr>
          <w:rFonts w:ascii="Garamond" w:hAnsi="Garamond"/>
          <w:color w:val="000000"/>
          <w:sz w:val="22"/>
        </w:rPr>
        <w:t xml:space="preserve">ecome invested in the study and are motivated to </w:t>
      </w:r>
      <w:r w:rsidR="0098003A">
        <w:rPr>
          <w:rFonts w:ascii="Garamond" w:hAnsi="Garamond"/>
          <w:color w:val="000000"/>
          <w:sz w:val="22"/>
        </w:rPr>
        <w:t xml:space="preserve">learn the vocabulary associated with the study. </w:t>
      </w:r>
    </w:p>
    <w:p w14:paraId="4CE270C6" w14:textId="77777777" w:rsidR="00C150C7" w:rsidRDefault="00C150C7" w:rsidP="00C15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Garamond" w:hAnsi="Garamond"/>
          <w:color w:val="000000"/>
          <w:sz w:val="22"/>
        </w:rPr>
      </w:pPr>
    </w:p>
    <w:p w14:paraId="725E2AA0" w14:textId="5D54CE4C" w:rsidR="0056525C" w:rsidRPr="007F1BD2" w:rsidRDefault="0056525C" w:rsidP="002C7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Garamond" w:hAnsi="Garamond"/>
          <w:color w:val="000000"/>
          <w:sz w:val="22"/>
        </w:rPr>
      </w:pPr>
      <w:r w:rsidRPr="004533D7">
        <w:rPr>
          <w:rFonts w:ascii="Garamond" w:hAnsi="Garamond"/>
          <w:color w:val="000000"/>
          <w:sz w:val="22"/>
        </w:rPr>
        <w:t xml:space="preserve">Teachers </w:t>
      </w:r>
      <w:r w:rsidR="00C150C7">
        <w:rPr>
          <w:rFonts w:ascii="Garamond" w:hAnsi="Garamond"/>
          <w:color w:val="000000"/>
          <w:sz w:val="22"/>
        </w:rPr>
        <w:t>need to be</w:t>
      </w:r>
      <w:r w:rsidRPr="004533D7">
        <w:rPr>
          <w:rFonts w:ascii="Garamond" w:hAnsi="Garamond"/>
          <w:color w:val="000000"/>
          <w:sz w:val="22"/>
        </w:rPr>
        <w:t xml:space="preserve"> conscious of ways to extend children's language, </w:t>
      </w:r>
      <w:r w:rsidR="00C150C7">
        <w:rPr>
          <w:rFonts w:ascii="Garamond" w:hAnsi="Garamond"/>
          <w:color w:val="000000"/>
          <w:sz w:val="22"/>
        </w:rPr>
        <w:t xml:space="preserve">be </w:t>
      </w:r>
      <w:r w:rsidRPr="004533D7">
        <w:rPr>
          <w:rFonts w:ascii="Garamond" w:hAnsi="Garamond"/>
          <w:color w:val="000000"/>
          <w:sz w:val="22"/>
        </w:rPr>
        <w:t xml:space="preserve">more aware of themselves as language models, and </w:t>
      </w:r>
      <w:r w:rsidR="00C150C7">
        <w:rPr>
          <w:rFonts w:ascii="Garamond" w:hAnsi="Garamond"/>
          <w:color w:val="000000"/>
          <w:sz w:val="22"/>
        </w:rPr>
        <w:t xml:space="preserve">be committed to </w:t>
      </w:r>
      <w:r w:rsidRPr="004533D7">
        <w:rPr>
          <w:rFonts w:ascii="Garamond" w:hAnsi="Garamond"/>
          <w:color w:val="000000"/>
          <w:sz w:val="22"/>
        </w:rPr>
        <w:t xml:space="preserve">the importance of giving children the time they need to express their ideas in group meetings, with the teacher, and when working collaboratively with their peers. </w:t>
      </w:r>
      <w:r w:rsidR="00C150C7">
        <w:rPr>
          <w:rFonts w:ascii="Garamond" w:hAnsi="Garamond"/>
          <w:color w:val="000000"/>
          <w:sz w:val="22"/>
        </w:rPr>
        <w:t>These teaching behaviors motivate children’s desire</w:t>
      </w:r>
      <w:r w:rsidRPr="004533D7">
        <w:rPr>
          <w:rFonts w:ascii="Garamond" w:hAnsi="Garamond"/>
          <w:color w:val="000000"/>
          <w:sz w:val="22"/>
        </w:rPr>
        <w:t xml:space="preserve"> to talk about their experiences and be a part of the group meetings because the work is important and meaningful to them. </w:t>
      </w:r>
    </w:p>
    <w:p w14:paraId="21964240" w14:textId="77777777" w:rsidR="0056525C" w:rsidRDefault="0056525C" w:rsidP="00705A19">
      <w:pPr>
        <w:pStyle w:val="ListParagraph"/>
        <w:widowControl w:val="0"/>
        <w:autoSpaceDE w:val="0"/>
        <w:autoSpaceDN w:val="0"/>
        <w:adjustRightInd w:val="0"/>
        <w:rPr>
          <w:rFonts w:ascii="Garamond" w:hAnsi="Garamond" w:cs="Arial"/>
          <w:color w:val="1A1A1A"/>
        </w:rPr>
      </w:pPr>
    </w:p>
    <w:p w14:paraId="4BEBC825" w14:textId="16CDA8B4" w:rsidR="00D52577" w:rsidRPr="00DE5B1C" w:rsidRDefault="00C150C7" w:rsidP="00DE5B1C">
      <w:pPr>
        <w:pStyle w:val="ListParagraph"/>
        <w:widowControl w:val="0"/>
        <w:autoSpaceDE w:val="0"/>
        <w:autoSpaceDN w:val="0"/>
        <w:adjustRightInd w:val="0"/>
        <w:rPr>
          <w:rFonts w:ascii="Garamond" w:hAnsi="Garamond" w:cs="Arial"/>
          <w:b/>
          <w:color w:val="1A1A1A"/>
        </w:rPr>
      </w:pPr>
      <w:r w:rsidRPr="002C7BB3">
        <w:rPr>
          <w:rFonts w:ascii="Garamond" w:hAnsi="Garamond" w:cs="Arial"/>
          <w:b/>
          <w:color w:val="1A1A1A"/>
        </w:rPr>
        <w:t>Free</w:t>
      </w:r>
      <w:r w:rsidR="008B4878">
        <w:rPr>
          <w:rFonts w:ascii="Garamond" w:hAnsi="Garamond" w:cs="Arial"/>
          <w:b/>
          <w:color w:val="1A1A1A"/>
        </w:rPr>
        <w:t xml:space="preserve"> play</w:t>
      </w:r>
      <w:r w:rsidR="007F1BD2" w:rsidRPr="002C7BB3">
        <w:rPr>
          <w:rFonts w:ascii="Garamond" w:hAnsi="Garamond" w:cs="Arial"/>
          <w:b/>
          <w:color w:val="1A1A1A"/>
        </w:rPr>
        <w:t xml:space="preserve"> and guided play </w:t>
      </w:r>
      <w:r w:rsidR="00D52577" w:rsidRPr="002C7BB3">
        <w:rPr>
          <w:rFonts w:ascii="Garamond" w:hAnsi="Garamond" w:cs="Arial"/>
          <w:b/>
          <w:color w:val="1A1A1A"/>
        </w:rPr>
        <w:t>provide opportunities for children to develop their vocabulary.</w:t>
      </w:r>
    </w:p>
    <w:p w14:paraId="1D1AA003" w14:textId="56C6A614" w:rsidR="00203F87" w:rsidRPr="00B10CE3" w:rsidRDefault="00DE7B43" w:rsidP="002C7BB3">
      <w:pPr>
        <w:pStyle w:val="ListParagraph"/>
        <w:widowControl w:val="0"/>
        <w:autoSpaceDE w:val="0"/>
        <w:autoSpaceDN w:val="0"/>
        <w:adjustRightInd w:val="0"/>
        <w:ind w:left="1440"/>
        <w:rPr>
          <w:rFonts w:ascii="Garamond" w:hAnsi="Garamond" w:cs="Arial"/>
          <w:color w:val="1A1A1A"/>
        </w:rPr>
      </w:pPr>
      <w:r w:rsidRPr="00B10CE3">
        <w:rPr>
          <w:rFonts w:ascii="Garamond" w:hAnsi="Garamond" w:cs="Arial"/>
          <w:color w:val="1A1A1A"/>
        </w:rPr>
        <w:t>Han, Moore, Vukelich and Buell</w:t>
      </w:r>
      <w:r w:rsidR="00203F87" w:rsidRPr="00B10CE3">
        <w:rPr>
          <w:rFonts w:ascii="Garamond" w:hAnsi="Garamond" w:cs="Arial"/>
          <w:color w:val="1A1A1A"/>
        </w:rPr>
        <w:t xml:space="preserve"> (2010)</w:t>
      </w:r>
      <w:r w:rsidR="00D520F4" w:rsidRPr="00B10CE3">
        <w:rPr>
          <w:rFonts w:ascii="Garamond" w:hAnsi="Garamond" w:cs="Arial"/>
          <w:color w:val="1A1A1A"/>
        </w:rPr>
        <w:t xml:space="preserve"> found that children given the opportunity to use vocabulary in a playful context learn it better than those who learn only under explicit instruction.</w:t>
      </w:r>
      <w:r w:rsidR="00203F87" w:rsidRPr="00B10CE3">
        <w:rPr>
          <w:rFonts w:ascii="Garamond" w:hAnsi="Garamond" w:cs="Arial"/>
          <w:color w:val="1A1A1A"/>
        </w:rPr>
        <w:t xml:space="preserve"> </w:t>
      </w:r>
      <w:r w:rsidR="00203F87" w:rsidRPr="00B10CE3">
        <w:rPr>
          <w:rFonts w:ascii="Garamond" w:hAnsi="Garamond" w:cs="MinionPro-Medium"/>
          <w:sz w:val="22"/>
          <w:szCs w:val="22"/>
        </w:rPr>
        <w:t>Children’s literacy knowledge and behavior increase in literacy-enriched play settings</w:t>
      </w:r>
      <w:r w:rsidR="00B10CE3">
        <w:rPr>
          <w:rFonts w:ascii="Garamond" w:hAnsi="Garamond" w:cs="MinionPro-Medium"/>
          <w:sz w:val="22"/>
          <w:szCs w:val="22"/>
        </w:rPr>
        <w:t>.</w:t>
      </w:r>
      <w:r w:rsidR="00203F87" w:rsidRPr="00B10CE3">
        <w:rPr>
          <w:rFonts w:ascii="Garamond" w:hAnsi="Garamond" w:cs="MinionPro-Medium"/>
          <w:sz w:val="22"/>
          <w:szCs w:val="22"/>
        </w:rPr>
        <w:t xml:space="preserve"> </w:t>
      </w:r>
    </w:p>
    <w:p w14:paraId="77CEF9D9" w14:textId="77777777" w:rsidR="00B10CE3" w:rsidRDefault="00B10CE3" w:rsidP="00203F87">
      <w:pPr>
        <w:widowControl w:val="0"/>
        <w:autoSpaceDE w:val="0"/>
        <w:autoSpaceDN w:val="0"/>
        <w:adjustRightInd w:val="0"/>
        <w:ind w:firstLine="720"/>
        <w:rPr>
          <w:rFonts w:ascii="Garamond" w:hAnsi="Garamond" w:cs="MinionPro-Medium"/>
          <w:sz w:val="22"/>
          <w:szCs w:val="22"/>
        </w:rPr>
      </w:pPr>
    </w:p>
    <w:p w14:paraId="476C5300" w14:textId="77777777" w:rsidR="00DE7B43" w:rsidRDefault="00DE7B43" w:rsidP="00705A19">
      <w:pPr>
        <w:pStyle w:val="ListParagraph"/>
        <w:widowControl w:val="0"/>
        <w:autoSpaceDE w:val="0"/>
        <w:autoSpaceDN w:val="0"/>
        <w:adjustRightInd w:val="0"/>
        <w:rPr>
          <w:rFonts w:ascii="Garamond" w:hAnsi="Garamond" w:cs="Arial"/>
          <w:color w:val="1A1A1A"/>
        </w:rPr>
      </w:pPr>
    </w:p>
    <w:p w14:paraId="0E302BAF" w14:textId="32F330C0" w:rsidR="007F472F" w:rsidRPr="00727B05" w:rsidRDefault="00B10CE3" w:rsidP="00727B05">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Correlational s</w:t>
      </w:r>
      <w:r w:rsidR="00D520F4" w:rsidRPr="00256A3C">
        <w:rPr>
          <w:rFonts w:ascii="Garamond" w:hAnsi="Garamond" w:cs="Arial"/>
          <w:color w:val="1A1A1A"/>
        </w:rPr>
        <w:t>tudies in language play and memory res</w:t>
      </w:r>
      <w:r w:rsidR="002C7BB3">
        <w:rPr>
          <w:rFonts w:ascii="Garamond" w:hAnsi="Garamond" w:cs="Arial"/>
          <w:color w:val="1A1A1A"/>
        </w:rPr>
        <w:t xml:space="preserve">earch converge to suggest that </w:t>
      </w:r>
      <w:r w:rsidR="00D520F4" w:rsidRPr="00256A3C">
        <w:rPr>
          <w:rFonts w:ascii="Garamond" w:hAnsi="Garamond" w:cs="Arial"/>
          <w:color w:val="1A1A1A"/>
        </w:rPr>
        <w:t>teaching vocabulary in integrated and meaningful contexts enriches and deepens children’s background knowledge</w:t>
      </w:r>
      <w:r w:rsidR="007020BB">
        <w:rPr>
          <w:rFonts w:ascii="Garamond" w:hAnsi="Garamond" w:cs="Arial"/>
          <w:color w:val="1A1A1A"/>
        </w:rPr>
        <w:t xml:space="preserve"> (Hirsh- Pasek et al, 2009)</w:t>
      </w:r>
      <w:r w:rsidR="00D520F4" w:rsidRPr="00256A3C">
        <w:rPr>
          <w:rFonts w:ascii="Garamond" w:hAnsi="Garamond" w:cs="Arial"/>
          <w:color w:val="1A1A1A"/>
        </w:rPr>
        <w:t>.</w:t>
      </w:r>
    </w:p>
    <w:p w14:paraId="5D72D4D2" w14:textId="77777777" w:rsidR="0056525C" w:rsidRPr="007F1BD2" w:rsidRDefault="0056525C" w:rsidP="007F1BD2">
      <w:pPr>
        <w:widowControl w:val="0"/>
        <w:autoSpaceDE w:val="0"/>
        <w:autoSpaceDN w:val="0"/>
        <w:adjustRightInd w:val="0"/>
        <w:rPr>
          <w:rFonts w:ascii="Garamond" w:hAnsi="Garamond" w:cs="Arial"/>
          <w:color w:val="1A1A1A"/>
        </w:rPr>
      </w:pPr>
    </w:p>
    <w:p w14:paraId="225008D9" w14:textId="316CECDA" w:rsidR="002C16F9" w:rsidRPr="00727B05" w:rsidRDefault="00A1491E" w:rsidP="00727B05">
      <w:pPr>
        <w:pStyle w:val="ListParagraph"/>
        <w:widowControl w:val="0"/>
        <w:autoSpaceDE w:val="0"/>
        <w:autoSpaceDN w:val="0"/>
        <w:adjustRightInd w:val="0"/>
        <w:rPr>
          <w:rFonts w:ascii="Garamond" w:hAnsi="Garamond" w:cs="Arial"/>
          <w:b/>
          <w:color w:val="1A1A1A"/>
        </w:rPr>
      </w:pPr>
      <w:r w:rsidRPr="002C16F9">
        <w:rPr>
          <w:rFonts w:ascii="Garamond" w:hAnsi="Garamond" w:cs="Arial"/>
          <w:b/>
          <w:color w:val="1A1A1A"/>
        </w:rPr>
        <w:t>Vocabulary Learning and Grammatical Development are reciprocal processes</w:t>
      </w:r>
      <w:r w:rsidR="005F3E7A" w:rsidRPr="002C16F9">
        <w:rPr>
          <w:rFonts w:ascii="Garamond" w:hAnsi="Garamond" w:cs="Arial"/>
          <w:b/>
          <w:color w:val="1A1A1A"/>
        </w:rPr>
        <w:t>.</w:t>
      </w:r>
      <w:r w:rsidRPr="002C16F9">
        <w:rPr>
          <w:rFonts w:ascii="Garamond" w:hAnsi="Garamond" w:cs="Arial"/>
          <w:b/>
          <w:color w:val="1A1A1A"/>
        </w:rPr>
        <w:t xml:space="preserve">  </w:t>
      </w:r>
    </w:p>
    <w:p w14:paraId="559F5142" w14:textId="5829854D" w:rsidR="00A1491E" w:rsidRPr="00256A3C" w:rsidRDefault="00A1491E" w:rsidP="002C7BB3">
      <w:pPr>
        <w:pStyle w:val="ListParagraph"/>
        <w:widowControl w:val="0"/>
        <w:autoSpaceDE w:val="0"/>
        <w:autoSpaceDN w:val="0"/>
        <w:adjustRightInd w:val="0"/>
        <w:ind w:left="1440"/>
        <w:rPr>
          <w:rFonts w:ascii="Garamond" w:hAnsi="Garamond" w:cs="Arial"/>
          <w:color w:val="1A1A1A"/>
        </w:rPr>
      </w:pPr>
      <w:r w:rsidRPr="00256A3C">
        <w:rPr>
          <w:rFonts w:ascii="Garamond" w:hAnsi="Garamond" w:cs="Arial"/>
          <w:color w:val="1A1A1A"/>
        </w:rPr>
        <w:t>By noting the linguistic context in which a word appears children</w:t>
      </w:r>
      <w:r w:rsidR="00D52577">
        <w:rPr>
          <w:rFonts w:ascii="Garamond" w:hAnsi="Garamond" w:cs="Arial"/>
          <w:color w:val="1A1A1A"/>
        </w:rPr>
        <w:t xml:space="preserve"> can</w:t>
      </w:r>
      <w:r w:rsidRPr="00256A3C">
        <w:rPr>
          <w:rFonts w:ascii="Garamond" w:hAnsi="Garamond" w:cs="Arial"/>
          <w:color w:val="1A1A1A"/>
        </w:rPr>
        <w:t xml:space="preserve"> gain information ab</w:t>
      </w:r>
      <w:r w:rsidR="002C16F9">
        <w:rPr>
          <w:rFonts w:ascii="Garamond" w:hAnsi="Garamond" w:cs="Arial"/>
          <w:color w:val="1A1A1A"/>
        </w:rPr>
        <w:t>o</w:t>
      </w:r>
      <w:r w:rsidRPr="00256A3C">
        <w:rPr>
          <w:rFonts w:ascii="Garamond" w:hAnsi="Garamond" w:cs="Arial"/>
          <w:color w:val="1A1A1A"/>
        </w:rPr>
        <w:t xml:space="preserve">ut a word’s part of speech </w:t>
      </w:r>
    </w:p>
    <w:p w14:paraId="5BFD45DD" w14:textId="77777777" w:rsidR="000F2B99" w:rsidRPr="001F1CD8" w:rsidRDefault="000F2B99" w:rsidP="001F1CD8">
      <w:pPr>
        <w:widowControl w:val="0"/>
        <w:autoSpaceDE w:val="0"/>
        <w:autoSpaceDN w:val="0"/>
        <w:adjustRightInd w:val="0"/>
        <w:rPr>
          <w:rFonts w:ascii="Garamond" w:hAnsi="Garamond" w:cs="Arial"/>
          <w:color w:val="1A1A1A"/>
        </w:rPr>
      </w:pPr>
    </w:p>
    <w:p w14:paraId="11D308BD" w14:textId="5605FFE7" w:rsidR="006F17F3" w:rsidRPr="00256A3C" w:rsidRDefault="006F17F3" w:rsidP="002C7BB3">
      <w:pPr>
        <w:pStyle w:val="ListParagraph"/>
        <w:widowControl w:val="0"/>
        <w:autoSpaceDE w:val="0"/>
        <w:autoSpaceDN w:val="0"/>
        <w:adjustRightInd w:val="0"/>
        <w:ind w:left="1440"/>
        <w:rPr>
          <w:rFonts w:ascii="Garamond" w:hAnsi="Garamond" w:cs="Arial"/>
          <w:color w:val="1A1A1A"/>
        </w:rPr>
      </w:pPr>
      <w:r>
        <w:rPr>
          <w:rFonts w:ascii="Garamond" w:hAnsi="Garamond" w:cs="Arial"/>
          <w:color w:val="1A1A1A"/>
        </w:rPr>
        <w:t xml:space="preserve">To claim that children really know a word, they must be able to transfer the word to different contexts and retain the word over time. </w:t>
      </w:r>
    </w:p>
    <w:p w14:paraId="28508A5C" w14:textId="77777777" w:rsidR="007E5F4E" w:rsidRDefault="007E5F4E" w:rsidP="00705A19">
      <w:pPr>
        <w:pStyle w:val="ListParagraph"/>
        <w:widowControl w:val="0"/>
        <w:autoSpaceDE w:val="0"/>
        <w:autoSpaceDN w:val="0"/>
        <w:adjustRightInd w:val="0"/>
        <w:rPr>
          <w:rFonts w:ascii="Garamond" w:hAnsi="Garamond" w:cs="Arial"/>
          <w:color w:val="1A1A1A"/>
        </w:rPr>
      </w:pPr>
    </w:p>
    <w:p w14:paraId="3B096FF1" w14:textId="77777777" w:rsidR="00B10CE3" w:rsidRDefault="00B10CE3" w:rsidP="00B10CE3">
      <w:pPr>
        <w:pStyle w:val="ListParagraph"/>
        <w:widowControl w:val="0"/>
        <w:autoSpaceDE w:val="0"/>
        <w:autoSpaceDN w:val="0"/>
        <w:adjustRightInd w:val="0"/>
        <w:rPr>
          <w:rFonts w:ascii="Garamond" w:hAnsi="Garamond" w:cs="Arial"/>
          <w:b/>
          <w:color w:val="1A1A1A"/>
        </w:rPr>
      </w:pPr>
      <w:r w:rsidRPr="0056525C">
        <w:rPr>
          <w:rFonts w:ascii="Garamond" w:hAnsi="Garamond" w:cs="Arial"/>
          <w:b/>
          <w:color w:val="1A1A1A"/>
        </w:rPr>
        <w:t>Children need clear information and word meaning</w:t>
      </w:r>
    </w:p>
    <w:p w14:paraId="741848E3" w14:textId="77777777" w:rsidR="00B10CE3" w:rsidRPr="002C7BB3" w:rsidRDefault="00B10CE3" w:rsidP="002C7BB3">
      <w:pPr>
        <w:widowControl w:val="0"/>
        <w:autoSpaceDE w:val="0"/>
        <w:autoSpaceDN w:val="0"/>
        <w:adjustRightInd w:val="0"/>
        <w:ind w:left="720" w:firstLine="720"/>
        <w:rPr>
          <w:rFonts w:ascii="Garamond" w:hAnsi="Garamond" w:cs="Arial"/>
          <w:b/>
          <w:color w:val="1A1A1A"/>
        </w:rPr>
      </w:pPr>
      <w:r w:rsidRPr="002C7BB3">
        <w:rPr>
          <w:rFonts w:ascii="Garamond" w:hAnsi="Garamond" w:cs="MinionPro-Medium"/>
        </w:rPr>
        <w:t xml:space="preserve">Young children learn words rapidly through a process called </w:t>
      </w:r>
      <w:r w:rsidRPr="002C7BB3">
        <w:rPr>
          <w:rFonts w:ascii="Garamond" w:hAnsi="Garamond" w:cs="MinionPro-Medium"/>
          <w:i/>
          <w:iCs/>
        </w:rPr>
        <w:t xml:space="preserve">fast mapping </w:t>
      </w:r>
      <w:r w:rsidRPr="002C7BB3">
        <w:rPr>
          <w:rFonts w:ascii="Garamond" w:hAnsi="Garamond" w:cs="MinionPro-Medium"/>
        </w:rPr>
        <w:t>as</w:t>
      </w:r>
    </w:p>
    <w:p w14:paraId="62B13296" w14:textId="16C27D21" w:rsidR="00B10CE3" w:rsidRDefault="00B10CE3" w:rsidP="002C7BB3">
      <w:pPr>
        <w:widowControl w:val="0"/>
        <w:autoSpaceDE w:val="0"/>
        <w:autoSpaceDN w:val="0"/>
        <w:adjustRightInd w:val="0"/>
        <w:ind w:left="720" w:firstLine="720"/>
        <w:rPr>
          <w:rFonts w:ascii="Garamond" w:hAnsi="Garamond" w:cs="MinionPro-Medium"/>
        </w:rPr>
      </w:pPr>
      <w:r w:rsidRPr="00DE7B43">
        <w:rPr>
          <w:rFonts w:ascii="Garamond" w:hAnsi="Garamond" w:cs="MinionPro-Medium"/>
        </w:rPr>
        <w:t>we</w:t>
      </w:r>
      <w:r w:rsidR="001F1CD8">
        <w:rPr>
          <w:rFonts w:ascii="Garamond" w:hAnsi="Garamond" w:cs="MinionPro-Medium"/>
        </w:rPr>
        <w:t>ll as through word association. A</w:t>
      </w:r>
      <w:r w:rsidRPr="00DE7B43">
        <w:rPr>
          <w:rFonts w:ascii="Garamond" w:hAnsi="Garamond" w:cs="MinionPro-Medium"/>
        </w:rPr>
        <w:t>dults explicitly link</w:t>
      </w:r>
    </w:p>
    <w:p w14:paraId="42EE83BA" w14:textId="029C6C08" w:rsidR="00B10CE3" w:rsidRDefault="00B10CE3" w:rsidP="002C7BB3">
      <w:pPr>
        <w:widowControl w:val="0"/>
        <w:autoSpaceDE w:val="0"/>
        <w:autoSpaceDN w:val="0"/>
        <w:adjustRightInd w:val="0"/>
        <w:ind w:left="1440"/>
        <w:rPr>
          <w:rFonts w:ascii="Garamond" w:hAnsi="Garamond" w:cs="MinionPro-Medium"/>
        </w:rPr>
      </w:pPr>
      <w:r w:rsidRPr="00DE7B43">
        <w:rPr>
          <w:rFonts w:ascii="Garamond" w:hAnsi="Garamond" w:cs="MinionPro-Medium"/>
        </w:rPr>
        <w:t>spoke</w:t>
      </w:r>
      <w:r w:rsidR="001F1CD8">
        <w:rPr>
          <w:rFonts w:ascii="Garamond" w:hAnsi="Garamond" w:cs="MinionPro-Medium"/>
        </w:rPr>
        <w:t xml:space="preserve">n words with concrete referents. </w:t>
      </w:r>
      <w:r w:rsidR="007F1BD2">
        <w:rPr>
          <w:rFonts w:ascii="Garamond" w:hAnsi="Garamond" w:cs="MinionPro-Medium"/>
        </w:rPr>
        <w:t>Booth (2009) suggests that providing definitions to 3 year olds about what one can do with an object or action promotes better vocabulary learning. Acting out meaning of words</w:t>
      </w:r>
      <w:r w:rsidR="006F17F3">
        <w:rPr>
          <w:rFonts w:ascii="Garamond" w:hAnsi="Garamond" w:cs="MinionPro-Medium"/>
        </w:rPr>
        <w:t xml:space="preserve"> with props </w:t>
      </w:r>
      <w:r w:rsidR="007F1BD2">
        <w:rPr>
          <w:rFonts w:ascii="Garamond" w:hAnsi="Garamond" w:cs="MinionPro-Medium"/>
        </w:rPr>
        <w:t xml:space="preserve">in pretend play contributes to </w:t>
      </w:r>
      <w:r w:rsidR="006F17F3">
        <w:rPr>
          <w:rFonts w:ascii="Garamond" w:hAnsi="Garamond" w:cs="MinionPro-Medium"/>
        </w:rPr>
        <w:t xml:space="preserve">children understanding of word meaning. </w:t>
      </w:r>
    </w:p>
    <w:p w14:paraId="53EBE87A" w14:textId="77777777" w:rsidR="007020BB" w:rsidRPr="00FB7B0B" w:rsidRDefault="007020BB" w:rsidP="0001265B">
      <w:pPr>
        <w:widowControl w:val="0"/>
        <w:autoSpaceDE w:val="0"/>
        <w:autoSpaceDN w:val="0"/>
        <w:adjustRightInd w:val="0"/>
        <w:rPr>
          <w:rFonts w:ascii="Garamond" w:hAnsi="Garamond" w:cs="StoneSans-Bold"/>
        </w:rPr>
      </w:pPr>
    </w:p>
    <w:p w14:paraId="5EE1674A" w14:textId="6908999C" w:rsidR="007F1BD2" w:rsidRPr="002C7BB3" w:rsidRDefault="007F472F" w:rsidP="0001265B">
      <w:pPr>
        <w:widowControl w:val="0"/>
        <w:autoSpaceDE w:val="0"/>
        <w:autoSpaceDN w:val="0"/>
        <w:adjustRightInd w:val="0"/>
        <w:rPr>
          <w:rFonts w:ascii="Garamond" w:hAnsi="Garamond" w:cs="StoneSans-Bold"/>
          <w:b/>
        </w:rPr>
      </w:pPr>
      <w:r>
        <w:rPr>
          <w:rFonts w:ascii="Garamond" w:hAnsi="Garamond" w:cs="StoneSans-Bold"/>
          <w:b/>
        </w:rPr>
        <w:t xml:space="preserve"> How Children Learning Decoding: </w:t>
      </w:r>
      <w:r w:rsidR="007F1BD2" w:rsidRPr="002C7BB3">
        <w:rPr>
          <w:rFonts w:ascii="Garamond" w:hAnsi="Garamond" w:cs="StoneSans-Bold"/>
          <w:b/>
        </w:rPr>
        <w:t>Phonological Awareness</w:t>
      </w:r>
    </w:p>
    <w:p w14:paraId="084468C3" w14:textId="77777777" w:rsidR="007F1BD2" w:rsidRDefault="007F1BD2" w:rsidP="0001265B">
      <w:pPr>
        <w:widowControl w:val="0"/>
        <w:autoSpaceDE w:val="0"/>
        <w:autoSpaceDN w:val="0"/>
        <w:adjustRightInd w:val="0"/>
        <w:rPr>
          <w:rFonts w:ascii="StoneSans-Bold" w:hAnsi="StoneSans-Bold" w:cs="StoneSans-Bold"/>
          <w:sz w:val="34"/>
          <w:szCs w:val="34"/>
        </w:rPr>
      </w:pPr>
    </w:p>
    <w:p w14:paraId="458B5813" w14:textId="530BEB5D" w:rsidR="001F1CD8" w:rsidRDefault="007F1BD2" w:rsidP="001F1CD8">
      <w:pPr>
        <w:widowControl w:val="0"/>
        <w:autoSpaceDE w:val="0"/>
        <w:autoSpaceDN w:val="0"/>
        <w:adjustRightInd w:val="0"/>
        <w:ind w:left="720"/>
        <w:rPr>
          <w:rFonts w:ascii="Garamond" w:hAnsi="Garamond" w:cs="MinionPro-Medium"/>
        </w:rPr>
      </w:pPr>
      <w:r w:rsidRPr="00DE7B43">
        <w:rPr>
          <w:rFonts w:ascii="Garamond" w:hAnsi="Garamond" w:cs="MinionPro-Medium"/>
        </w:rPr>
        <w:t>The size of children’s</w:t>
      </w:r>
      <w:r>
        <w:rPr>
          <w:rFonts w:ascii="Garamond" w:hAnsi="Garamond" w:cs="MinionPro-Medium"/>
        </w:rPr>
        <w:t xml:space="preserve"> </w:t>
      </w:r>
      <w:r w:rsidRPr="00DE7B43">
        <w:rPr>
          <w:rFonts w:ascii="Garamond" w:hAnsi="Garamond" w:cs="MinionPro-Medium"/>
        </w:rPr>
        <w:t xml:space="preserve">vocabularies supports the </w:t>
      </w:r>
      <w:r w:rsidR="001F1CD8">
        <w:rPr>
          <w:rFonts w:ascii="Garamond" w:hAnsi="Garamond" w:cs="MinionPro-Medium"/>
        </w:rPr>
        <w:t>development of decoding skills because it</w:t>
      </w:r>
      <w:r>
        <w:rPr>
          <w:rFonts w:ascii="Garamond" w:hAnsi="Garamond" w:cs="MinionPro-Medium"/>
        </w:rPr>
        <w:t xml:space="preserve"> </w:t>
      </w:r>
      <w:r w:rsidRPr="00DE7B43">
        <w:rPr>
          <w:rFonts w:ascii="Garamond" w:hAnsi="Garamond" w:cs="MinionPro-Medium"/>
        </w:rPr>
        <w:t>provides linguistic</w:t>
      </w:r>
      <w:r>
        <w:rPr>
          <w:rFonts w:ascii="Garamond" w:hAnsi="Garamond" w:cs="MinionPro-Medium"/>
        </w:rPr>
        <w:t xml:space="preserve"> </w:t>
      </w:r>
      <w:r w:rsidRPr="00DE7B43">
        <w:rPr>
          <w:rFonts w:ascii="Garamond" w:hAnsi="Garamond" w:cs="MinionPro-Medium"/>
        </w:rPr>
        <w:t>information (sounds, rhymes, and meanings) to map onto printed words</w:t>
      </w:r>
      <w:r>
        <w:rPr>
          <w:rFonts w:ascii="Garamond" w:hAnsi="Garamond" w:cs="MinionPro-Medium"/>
        </w:rPr>
        <w:t xml:space="preserve"> </w:t>
      </w:r>
      <w:r w:rsidRPr="00DE7B43">
        <w:rPr>
          <w:rFonts w:ascii="Garamond" w:hAnsi="Garamond" w:cs="MinionPro-Medium"/>
        </w:rPr>
        <w:t>and sharpens phonological sensitivity</w:t>
      </w:r>
      <w:r w:rsidR="001F1CD8">
        <w:rPr>
          <w:rFonts w:ascii="Garamond" w:hAnsi="Garamond" w:cs="MinionPro-Medium"/>
        </w:rPr>
        <w:t xml:space="preserve">. </w:t>
      </w:r>
    </w:p>
    <w:p w14:paraId="6A2F7EAE" w14:textId="0DBEA9D8" w:rsidR="007F472F" w:rsidRDefault="007F1BD2" w:rsidP="001F1CD8">
      <w:pPr>
        <w:widowControl w:val="0"/>
        <w:autoSpaceDE w:val="0"/>
        <w:autoSpaceDN w:val="0"/>
        <w:adjustRightInd w:val="0"/>
        <w:ind w:left="720"/>
        <w:rPr>
          <w:rFonts w:ascii="Garamond" w:hAnsi="Garamond" w:cs="Arial"/>
          <w:color w:val="1A1A1A"/>
        </w:rPr>
      </w:pPr>
      <w:r w:rsidRPr="00DE7B43">
        <w:rPr>
          <w:rFonts w:ascii="Garamond" w:hAnsi="Garamond" w:cs="MinionPro-Medium"/>
        </w:rPr>
        <w:t xml:space="preserve"> </w:t>
      </w:r>
    </w:p>
    <w:p w14:paraId="709D84D0" w14:textId="77777777" w:rsidR="00FB7B0B" w:rsidRDefault="002C7BB3" w:rsidP="00FB7B0B">
      <w:pPr>
        <w:pStyle w:val="ListParagraph"/>
        <w:widowControl w:val="0"/>
        <w:autoSpaceDE w:val="0"/>
        <w:autoSpaceDN w:val="0"/>
        <w:adjustRightInd w:val="0"/>
        <w:rPr>
          <w:rFonts w:ascii="Garamond" w:hAnsi="Garamond" w:cs="Arial"/>
          <w:b/>
          <w:color w:val="1A1A1A"/>
          <w:sz w:val="28"/>
          <w:szCs w:val="28"/>
        </w:rPr>
      </w:pPr>
      <w:r w:rsidRPr="00C042DE">
        <w:rPr>
          <w:rFonts w:ascii="Garamond" w:hAnsi="Garamond" w:cs="Arial"/>
          <w:b/>
          <w:color w:val="1A1A1A"/>
          <w:sz w:val="28"/>
          <w:szCs w:val="28"/>
        </w:rPr>
        <w:t>Sounds in Motion</w:t>
      </w:r>
      <w:r w:rsidR="00FB7B0B" w:rsidRPr="00FB7B0B">
        <w:rPr>
          <w:rFonts w:asciiTheme="majorHAnsi" w:eastAsiaTheme="majorEastAsia" w:hAnsi="Calibri" w:cstheme="majorBidi"/>
          <w:color w:val="000000" w:themeColor="text1"/>
          <w:kern w:val="24"/>
          <w:sz w:val="40"/>
          <w:szCs w:val="40"/>
        </w:rPr>
        <w:t xml:space="preserve"> </w:t>
      </w:r>
      <w:hyperlink r:id="rId8" w:history="1">
        <w:r w:rsidR="00FB7B0B" w:rsidRPr="00FB7B0B">
          <w:rPr>
            <w:rStyle w:val="Hyperlink"/>
            <w:rFonts w:ascii="Garamond" w:hAnsi="Garamond" w:cs="Arial"/>
            <w:b/>
            <w:sz w:val="28"/>
            <w:szCs w:val="28"/>
          </w:rPr>
          <w:t>w</w:t>
        </w:r>
      </w:hyperlink>
      <w:hyperlink r:id="rId9" w:history="1">
        <w:r w:rsidR="00FB7B0B" w:rsidRPr="00FB7B0B">
          <w:rPr>
            <w:rStyle w:val="Hyperlink"/>
            <w:rFonts w:ascii="Garamond" w:hAnsi="Garamond" w:cs="Arial"/>
            <w:b/>
            <w:sz w:val="28"/>
            <w:szCs w:val="28"/>
          </w:rPr>
          <w:t>w</w:t>
        </w:r>
      </w:hyperlink>
      <w:hyperlink r:id="rId10" w:history="1">
        <w:r w:rsidR="00FB7B0B" w:rsidRPr="00FB7B0B">
          <w:rPr>
            <w:rStyle w:val="Hyperlink"/>
            <w:rFonts w:ascii="Garamond" w:hAnsi="Garamond" w:cs="Arial"/>
            <w:b/>
            <w:sz w:val="28"/>
            <w:szCs w:val="28"/>
          </w:rPr>
          <w:t>w.soundsinmotionprogram.com</w:t>
        </w:r>
      </w:hyperlink>
    </w:p>
    <w:p w14:paraId="3040CE6D" w14:textId="65FD0B28" w:rsidR="00D46C4F" w:rsidRPr="00103AA1" w:rsidRDefault="00C042DE" w:rsidP="00103AA1">
      <w:pPr>
        <w:pStyle w:val="ListParagraph"/>
        <w:widowControl w:val="0"/>
        <w:numPr>
          <w:ilvl w:val="0"/>
          <w:numId w:val="4"/>
        </w:numPr>
        <w:autoSpaceDE w:val="0"/>
        <w:autoSpaceDN w:val="0"/>
        <w:adjustRightInd w:val="0"/>
        <w:rPr>
          <w:rFonts w:ascii="Garamond" w:hAnsi="Garamond" w:cs="StoneSans-Bold"/>
        </w:rPr>
      </w:pPr>
      <w:r w:rsidRPr="00103AA1">
        <w:rPr>
          <w:rFonts w:ascii="Garamond" w:hAnsi="Garamond" w:cs="StoneSans-Bold"/>
        </w:rPr>
        <w:t>Interventional phonemic awareness and early literacy program</w:t>
      </w:r>
    </w:p>
    <w:p w14:paraId="413BF2B4" w14:textId="77777777" w:rsidR="00D46C4F" w:rsidRPr="00103AA1" w:rsidRDefault="00C042DE" w:rsidP="00103AA1">
      <w:pPr>
        <w:pStyle w:val="ListParagraph"/>
        <w:widowControl w:val="0"/>
        <w:numPr>
          <w:ilvl w:val="0"/>
          <w:numId w:val="4"/>
        </w:numPr>
        <w:autoSpaceDE w:val="0"/>
        <w:autoSpaceDN w:val="0"/>
        <w:adjustRightInd w:val="0"/>
        <w:rPr>
          <w:rFonts w:ascii="Garamond" w:hAnsi="Garamond" w:cs="StoneSans-Bold"/>
        </w:rPr>
      </w:pPr>
      <w:r w:rsidRPr="00103AA1">
        <w:rPr>
          <w:rFonts w:ascii="Garamond" w:hAnsi="Garamond" w:cs="StoneSans-Bold"/>
        </w:rPr>
        <w:t>Used primarily with pre-kindergarten through first grade students</w:t>
      </w:r>
    </w:p>
    <w:p w14:paraId="33DACBB1" w14:textId="77777777" w:rsidR="00D46C4F" w:rsidRPr="00103AA1" w:rsidRDefault="00C042DE" w:rsidP="00103AA1">
      <w:pPr>
        <w:pStyle w:val="ListParagraph"/>
        <w:widowControl w:val="0"/>
        <w:numPr>
          <w:ilvl w:val="0"/>
          <w:numId w:val="4"/>
        </w:numPr>
        <w:autoSpaceDE w:val="0"/>
        <w:autoSpaceDN w:val="0"/>
        <w:adjustRightInd w:val="0"/>
        <w:jc w:val="both"/>
        <w:rPr>
          <w:rFonts w:ascii="Garamond" w:hAnsi="Garamond" w:cs="StoneSans-Bold"/>
        </w:rPr>
      </w:pPr>
      <w:r w:rsidRPr="00103AA1">
        <w:rPr>
          <w:rFonts w:ascii="Garamond" w:hAnsi="Garamond" w:cs="StoneSans-Bold"/>
        </w:rPr>
        <w:t xml:space="preserve">Supplemental, it can be used to augment most reading programs. </w:t>
      </w:r>
    </w:p>
    <w:p w14:paraId="6BC51925" w14:textId="69197F0E" w:rsidR="00D46C4F" w:rsidRPr="00103AA1" w:rsidRDefault="00C042DE" w:rsidP="00103AA1">
      <w:pPr>
        <w:pStyle w:val="ListParagraph"/>
        <w:widowControl w:val="0"/>
        <w:numPr>
          <w:ilvl w:val="0"/>
          <w:numId w:val="4"/>
        </w:numPr>
        <w:autoSpaceDE w:val="0"/>
        <w:autoSpaceDN w:val="0"/>
        <w:adjustRightInd w:val="0"/>
        <w:rPr>
          <w:rFonts w:ascii="Garamond" w:hAnsi="Garamond" w:cs="StoneSans-Bold"/>
        </w:rPr>
      </w:pPr>
      <w:r w:rsidRPr="00103AA1">
        <w:rPr>
          <w:rFonts w:ascii="Garamond" w:hAnsi="Garamond" w:cs="StoneSans-Bold"/>
        </w:rPr>
        <w:t>15 weekly sessions, each lasting 30 minutes</w:t>
      </w:r>
    </w:p>
    <w:p w14:paraId="127257A5" w14:textId="77777777" w:rsidR="00C042DE" w:rsidRPr="00103AA1" w:rsidRDefault="00C042DE" w:rsidP="00103AA1">
      <w:pPr>
        <w:pStyle w:val="ListParagraph"/>
        <w:widowControl w:val="0"/>
        <w:numPr>
          <w:ilvl w:val="0"/>
          <w:numId w:val="4"/>
        </w:numPr>
        <w:autoSpaceDE w:val="0"/>
        <w:autoSpaceDN w:val="0"/>
        <w:adjustRightInd w:val="0"/>
        <w:rPr>
          <w:rFonts w:ascii="Garamond" w:hAnsi="Garamond" w:cs="StoneSans-Bold"/>
        </w:rPr>
      </w:pPr>
      <w:r w:rsidRPr="00103AA1">
        <w:rPr>
          <w:rFonts w:ascii="Garamond" w:hAnsi="Garamond" w:cs="StoneSans-Bold"/>
        </w:rPr>
        <w:t xml:space="preserve">Every session includes: </w:t>
      </w:r>
    </w:p>
    <w:p w14:paraId="53BF8FBC" w14:textId="6B8F4046" w:rsidR="00C042DE" w:rsidRPr="00103AA1" w:rsidRDefault="00103AA1" w:rsidP="00C042DE">
      <w:pPr>
        <w:widowControl w:val="0"/>
        <w:numPr>
          <w:ilvl w:val="1"/>
          <w:numId w:val="7"/>
        </w:numPr>
        <w:autoSpaceDE w:val="0"/>
        <w:autoSpaceDN w:val="0"/>
        <w:adjustRightInd w:val="0"/>
        <w:rPr>
          <w:rFonts w:ascii="Garamond" w:hAnsi="Garamond" w:cs="StoneSans-Bold"/>
        </w:rPr>
      </w:pPr>
      <w:r>
        <w:rPr>
          <w:rFonts w:ascii="Garamond" w:hAnsi="Garamond" w:cs="StoneSans-Bold"/>
        </w:rPr>
        <w:t xml:space="preserve"> R</w:t>
      </w:r>
      <w:r w:rsidR="00C042DE" w:rsidRPr="00C042DE">
        <w:rPr>
          <w:rFonts w:ascii="Garamond" w:hAnsi="Garamond" w:cs="StoneSans-Bold"/>
        </w:rPr>
        <w:t>eview of the body movements for previously taught phonemes</w:t>
      </w:r>
    </w:p>
    <w:p w14:paraId="76F9F709" w14:textId="61378CBD" w:rsidR="00D46C4F" w:rsidRPr="00C042DE" w:rsidRDefault="00103AA1" w:rsidP="00C042DE">
      <w:pPr>
        <w:widowControl w:val="0"/>
        <w:numPr>
          <w:ilvl w:val="1"/>
          <w:numId w:val="8"/>
        </w:numPr>
        <w:autoSpaceDE w:val="0"/>
        <w:autoSpaceDN w:val="0"/>
        <w:adjustRightInd w:val="0"/>
        <w:rPr>
          <w:rFonts w:ascii="Garamond" w:hAnsi="Garamond" w:cs="StoneSans-Bold"/>
        </w:rPr>
      </w:pPr>
      <w:r>
        <w:rPr>
          <w:rFonts w:ascii="Garamond" w:hAnsi="Garamond" w:cs="StoneSans-Bold"/>
        </w:rPr>
        <w:t xml:space="preserve"> I</w:t>
      </w:r>
      <w:r w:rsidR="00C042DE" w:rsidRPr="00C042DE">
        <w:rPr>
          <w:rFonts w:ascii="Garamond" w:hAnsi="Garamond" w:cs="StoneSans-Bold"/>
        </w:rPr>
        <w:t>ntroduction of movements for 2 new phonemes and practice combining these movements with those previously learned to create syllables and words</w:t>
      </w:r>
    </w:p>
    <w:p w14:paraId="6E870901" w14:textId="03933261" w:rsidR="00D46C4F" w:rsidRPr="00C042DE" w:rsidRDefault="00103AA1" w:rsidP="00C042DE">
      <w:pPr>
        <w:widowControl w:val="0"/>
        <w:numPr>
          <w:ilvl w:val="1"/>
          <w:numId w:val="8"/>
        </w:numPr>
        <w:autoSpaceDE w:val="0"/>
        <w:autoSpaceDN w:val="0"/>
        <w:adjustRightInd w:val="0"/>
        <w:rPr>
          <w:rFonts w:ascii="Garamond" w:hAnsi="Garamond" w:cs="StoneSans-Bold"/>
        </w:rPr>
      </w:pPr>
      <w:r>
        <w:rPr>
          <w:rFonts w:ascii="Garamond" w:hAnsi="Garamond" w:cs="StoneSans-Bold"/>
        </w:rPr>
        <w:t>S</w:t>
      </w:r>
      <w:r w:rsidR="00C042DE" w:rsidRPr="00C042DE">
        <w:rPr>
          <w:rFonts w:ascii="Garamond" w:hAnsi="Garamond" w:cs="StoneSans-Bold"/>
        </w:rPr>
        <w:t>pecific listening activity (such as following directions, or auditory discrimination)</w:t>
      </w:r>
    </w:p>
    <w:p w14:paraId="1C426EA8" w14:textId="562805EA" w:rsidR="007020BB" w:rsidRPr="001F1CD8" w:rsidRDefault="00C042DE" w:rsidP="0001265B">
      <w:pPr>
        <w:widowControl w:val="0"/>
        <w:numPr>
          <w:ilvl w:val="1"/>
          <w:numId w:val="8"/>
        </w:numPr>
        <w:autoSpaceDE w:val="0"/>
        <w:autoSpaceDN w:val="0"/>
        <w:adjustRightInd w:val="0"/>
        <w:rPr>
          <w:rFonts w:ascii="Garamond" w:hAnsi="Garamond" w:cs="StoneSans-Bold"/>
        </w:rPr>
      </w:pPr>
      <w:r w:rsidRPr="00C042DE">
        <w:rPr>
          <w:rFonts w:ascii="Garamond" w:hAnsi="Garamond" w:cs="StoneSans-Bold"/>
        </w:rPr>
        <w:t xml:space="preserve">Language activity in the form of a Rebus story, or rhyme  </w:t>
      </w:r>
    </w:p>
    <w:p w14:paraId="5CB5E5EF" w14:textId="77777777" w:rsidR="00A3531A" w:rsidRDefault="00A3531A" w:rsidP="0001265B">
      <w:pPr>
        <w:widowControl w:val="0"/>
        <w:autoSpaceDE w:val="0"/>
        <w:autoSpaceDN w:val="0"/>
        <w:adjustRightInd w:val="0"/>
        <w:rPr>
          <w:rFonts w:ascii="Garamond" w:hAnsi="Garamond" w:cs="StoneSans-Bold"/>
          <w:b/>
        </w:rPr>
      </w:pPr>
    </w:p>
    <w:p w14:paraId="4942D7D7" w14:textId="65D3367B" w:rsidR="00A3531A" w:rsidRDefault="00FB7B0B" w:rsidP="0001265B">
      <w:pPr>
        <w:widowControl w:val="0"/>
        <w:autoSpaceDE w:val="0"/>
        <w:autoSpaceDN w:val="0"/>
        <w:adjustRightInd w:val="0"/>
        <w:rPr>
          <w:rFonts w:ascii="Garamond" w:hAnsi="Garamond" w:cs="StoneSans-Bold"/>
          <w:b/>
        </w:rPr>
      </w:pPr>
      <w:r>
        <w:rPr>
          <w:rFonts w:ascii="Garamond" w:hAnsi="Garamond" w:cs="StoneSans-Bold"/>
          <w:b/>
        </w:rPr>
        <w:t>How Children Develop Comprehension Strategies</w:t>
      </w:r>
    </w:p>
    <w:p w14:paraId="754E6EEC" w14:textId="77777777" w:rsidR="00A3531A" w:rsidRDefault="00A3531A" w:rsidP="0001265B">
      <w:pPr>
        <w:widowControl w:val="0"/>
        <w:autoSpaceDE w:val="0"/>
        <w:autoSpaceDN w:val="0"/>
        <w:adjustRightInd w:val="0"/>
        <w:rPr>
          <w:rFonts w:ascii="Garamond" w:hAnsi="Garamond" w:cs="StoneSans-Bold"/>
          <w:b/>
        </w:rPr>
      </w:pPr>
    </w:p>
    <w:p w14:paraId="3C7FCCBC" w14:textId="14E290A5" w:rsidR="00A3531A" w:rsidRDefault="00A9631B" w:rsidP="0001265B">
      <w:pPr>
        <w:widowControl w:val="0"/>
        <w:autoSpaceDE w:val="0"/>
        <w:autoSpaceDN w:val="0"/>
        <w:adjustRightInd w:val="0"/>
        <w:rPr>
          <w:rFonts w:ascii="Garamond" w:hAnsi="Garamond" w:cs="StoneSans-Bold"/>
          <w:b/>
        </w:rPr>
      </w:pPr>
      <w:r w:rsidRPr="00A3531A">
        <w:rPr>
          <w:rFonts w:ascii="Garamond" w:hAnsi="Garamond" w:cs="StoneSans-Bold"/>
          <w:b/>
        </w:rPr>
        <w:t>Reciprocal Teaching</w:t>
      </w:r>
      <w:r w:rsidR="00A3531A">
        <w:rPr>
          <w:rFonts w:ascii="Garamond" w:hAnsi="Garamond" w:cs="StoneSans-Bold"/>
          <w:b/>
        </w:rPr>
        <w:t>:</w:t>
      </w:r>
      <w:r w:rsidR="00FB7B0B" w:rsidRPr="00FB7B0B">
        <w:rPr>
          <w:rFonts w:asciiTheme="majorHAnsi" w:eastAsiaTheme="majorEastAsia" w:hAnsi="Calibri" w:cstheme="majorBidi"/>
          <w:color w:val="000000" w:themeColor="text1"/>
          <w:kern w:val="24"/>
          <w:sz w:val="48"/>
          <w:szCs w:val="48"/>
        </w:rPr>
        <w:t xml:space="preserve"> </w:t>
      </w:r>
      <w:r w:rsidR="00FB7B0B" w:rsidRPr="00FB7B0B">
        <w:rPr>
          <w:rFonts w:ascii="Garamond" w:hAnsi="Garamond" w:cs="StoneSans-Bold"/>
          <w:b/>
        </w:rPr>
        <w:t>https://www.youtube.com/watch?v=Jm4mSVXDCjE</w:t>
      </w:r>
    </w:p>
    <w:p w14:paraId="1B946420" w14:textId="4CD67E8E" w:rsidR="00A3531A" w:rsidRDefault="00A3531A" w:rsidP="00A3531A">
      <w:pPr>
        <w:pStyle w:val="ListParagraph"/>
        <w:widowControl w:val="0"/>
        <w:numPr>
          <w:ilvl w:val="0"/>
          <w:numId w:val="4"/>
        </w:numPr>
        <w:autoSpaceDE w:val="0"/>
        <w:autoSpaceDN w:val="0"/>
        <w:adjustRightInd w:val="0"/>
        <w:rPr>
          <w:rFonts w:ascii="Garamond" w:hAnsi="Garamond" w:cs="StoneSans-Bold"/>
        </w:rPr>
      </w:pPr>
      <w:r w:rsidRPr="00D75B57">
        <w:rPr>
          <w:rFonts w:ascii="Garamond" w:hAnsi="Garamond" w:cs="StoneSans-Bold"/>
        </w:rPr>
        <w:t xml:space="preserve">Instructional </w:t>
      </w:r>
      <w:r w:rsidR="00D75B57" w:rsidRPr="00D75B57">
        <w:rPr>
          <w:rFonts w:ascii="Garamond" w:hAnsi="Garamond" w:cs="StoneSans-Bold"/>
        </w:rPr>
        <w:t xml:space="preserve">method that </w:t>
      </w:r>
      <w:r w:rsidR="00D75B57">
        <w:rPr>
          <w:rFonts w:ascii="Garamond" w:hAnsi="Garamond" w:cs="StoneSans-Bold"/>
        </w:rPr>
        <w:t>that involves guided practice of reading comprehension</w:t>
      </w:r>
    </w:p>
    <w:p w14:paraId="78B4D82F" w14:textId="3AD1FB82" w:rsidR="00D75B57" w:rsidRDefault="00D75B57" w:rsidP="00A3531A">
      <w:pPr>
        <w:pStyle w:val="ListParagraph"/>
        <w:widowControl w:val="0"/>
        <w:numPr>
          <w:ilvl w:val="0"/>
          <w:numId w:val="4"/>
        </w:numPr>
        <w:autoSpaceDE w:val="0"/>
        <w:autoSpaceDN w:val="0"/>
        <w:adjustRightInd w:val="0"/>
        <w:rPr>
          <w:rFonts w:ascii="Garamond" w:hAnsi="Garamond" w:cs="StoneSans-Bold"/>
        </w:rPr>
      </w:pPr>
      <w:r>
        <w:rPr>
          <w:rFonts w:ascii="Garamond" w:hAnsi="Garamond" w:cs="StoneSans-Bold"/>
        </w:rPr>
        <w:t>Teacher provides modeling, scaffolding, and feedback so students can learn strategies to deepen their comprehension</w:t>
      </w:r>
    </w:p>
    <w:p w14:paraId="5BC1F49C" w14:textId="3D120C6B" w:rsidR="00D75B57" w:rsidRDefault="00D75B57" w:rsidP="00A3531A">
      <w:pPr>
        <w:pStyle w:val="ListParagraph"/>
        <w:widowControl w:val="0"/>
        <w:numPr>
          <w:ilvl w:val="0"/>
          <w:numId w:val="4"/>
        </w:numPr>
        <w:autoSpaceDE w:val="0"/>
        <w:autoSpaceDN w:val="0"/>
        <w:adjustRightInd w:val="0"/>
        <w:rPr>
          <w:rFonts w:ascii="Garamond" w:hAnsi="Garamond" w:cs="StoneSans-Bold"/>
        </w:rPr>
      </w:pPr>
      <w:r>
        <w:rPr>
          <w:rFonts w:ascii="Garamond" w:hAnsi="Garamond" w:cs="StoneSans-Bold"/>
        </w:rPr>
        <w:t>Five Strategies are used:</w:t>
      </w:r>
    </w:p>
    <w:p w14:paraId="78732AA0" w14:textId="0293F80D" w:rsidR="00D75B57" w:rsidRDefault="00D75B57" w:rsidP="00D75B57">
      <w:pPr>
        <w:pStyle w:val="ListParagraph"/>
        <w:widowControl w:val="0"/>
        <w:numPr>
          <w:ilvl w:val="1"/>
          <w:numId w:val="4"/>
        </w:numPr>
        <w:autoSpaceDE w:val="0"/>
        <w:autoSpaceDN w:val="0"/>
        <w:adjustRightInd w:val="0"/>
        <w:rPr>
          <w:rFonts w:ascii="Garamond" w:hAnsi="Garamond" w:cs="StoneSans-Bold"/>
        </w:rPr>
      </w:pPr>
      <w:r>
        <w:rPr>
          <w:rFonts w:ascii="Garamond" w:hAnsi="Garamond" w:cs="StoneSans-Bold"/>
        </w:rPr>
        <w:t>Activate background knowledge: Examine pictures, review title and think about how all these things relate to what you know</w:t>
      </w:r>
    </w:p>
    <w:p w14:paraId="7D8F6EA0" w14:textId="10E08249" w:rsidR="00D75B57" w:rsidRDefault="00D75B57" w:rsidP="00D75B57">
      <w:pPr>
        <w:pStyle w:val="ListParagraph"/>
        <w:widowControl w:val="0"/>
        <w:numPr>
          <w:ilvl w:val="1"/>
          <w:numId w:val="4"/>
        </w:numPr>
        <w:autoSpaceDE w:val="0"/>
        <w:autoSpaceDN w:val="0"/>
        <w:adjustRightInd w:val="0"/>
        <w:rPr>
          <w:rFonts w:ascii="Garamond" w:hAnsi="Garamond" w:cs="StoneSans-Bold"/>
        </w:rPr>
      </w:pPr>
      <w:r>
        <w:rPr>
          <w:rFonts w:ascii="Garamond" w:hAnsi="Garamond" w:cs="StoneSans-Bold"/>
        </w:rPr>
        <w:t>Prediction: Use what you know (schema) to consider what might happen next</w:t>
      </w:r>
    </w:p>
    <w:p w14:paraId="7621FC7F" w14:textId="73525045" w:rsidR="00D75B57" w:rsidRDefault="00D75B57" w:rsidP="00D75B57">
      <w:pPr>
        <w:pStyle w:val="ListParagraph"/>
        <w:widowControl w:val="0"/>
        <w:numPr>
          <w:ilvl w:val="1"/>
          <w:numId w:val="4"/>
        </w:numPr>
        <w:autoSpaceDE w:val="0"/>
        <w:autoSpaceDN w:val="0"/>
        <w:adjustRightInd w:val="0"/>
        <w:rPr>
          <w:rFonts w:ascii="Garamond" w:hAnsi="Garamond" w:cs="StoneSans-Bold"/>
        </w:rPr>
      </w:pPr>
      <w:r>
        <w:rPr>
          <w:rFonts w:ascii="Garamond" w:hAnsi="Garamond" w:cs="StoneSans-Bold"/>
        </w:rPr>
        <w:t>Clarify: Be aware of when unfamiliar vocabulary or an idea confuses you.  What can you do to help you understand better?</w:t>
      </w:r>
    </w:p>
    <w:p w14:paraId="3BAC9692" w14:textId="6FD22C95" w:rsidR="002E6D70" w:rsidRDefault="00D75B57" w:rsidP="00FB7B0B">
      <w:pPr>
        <w:pStyle w:val="ListParagraph"/>
        <w:widowControl w:val="0"/>
        <w:numPr>
          <w:ilvl w:val="1"/>
          <w:numId w:val="4"/>
        </w:numPr>
        <w:autoSpaceDE w:val="0"/>
        <w:autoSpaceDN w:val="0"/>
        <w:adjustRightInd w:val="0"/>
        <w:rPr>
          <w:rFonts w:ascii="Garamond" w:hAnsi="Garamond" w:cs="StoneSans-Bold"/>
        </w:rPr>
      </w:pPr>
      <w:r>
        <w:rPr>
          <w:rFonts w:ascii="Garamond" w:hAnsi="Garamond" w:cs="StoneSans-Bold"/>
        </w:rPr>
        <w:t xml:space="preserve">Questioning: Asking Who, What Where, When, Why and How questions empowers you to think about what is in the text and beyond the text </w:t>
      </w:r>
    </w:p>
    <w:p w14:paraId="6E99A3ED" w14:textId="1732A892" w:rsidR="00103AA1" w:rsidRPr="00103AA1" w:rsidRDefault="00103AA1" w:rsidP="00FB7B0B">
      <w:pPr>
        <w:pStyle w:val="ListParagraph"/>
        <w:widowControl w:val="0"/>
        <w:numPr>
          <w:ilvl w:val="1"/>
          <w:numId w:val="4"/>
        </w:numPr>
        <w:autoSpaceDE w:val="0"/>
        <w:autoSpaceDN w:val="0"/>
        <w:adjustRightInd w:val="0"/>
        <w:rPr>
          <w:rFonts w:ascii="Garamond" w:hAnsi="Garamond" w:cs="StoneSans-Bold"/>
        </w:rPr>
      </w:pPr>
      <w:r>
        <w:rPr>
          <w:rFonts w:ascii="Garamond" w:hAnsi="Garamond" w:cs="StoneSans-Bold"/>
        </w:rPr>
        <w:t xml:space="preserve">Retell/ Summarize: In your own words talk about the important ideas that you heard or read. </w:t>
      </w:r>
    </w:p>
    <w:p w14:paraId="68970878" w14:textId="77777777" w:rsidR="002C16F9" w:rsidRPr="00127B98" w:rsidRDefault="002C16F9" w:rsidP="00DE7B43">
      <w:pPr>
        <w:rPr>
          <w:rFonts w:ascii="Garamond" w:hAnsi="Garamond"/>
        </w:rPr>
      </w:pPr>
    </w:p>
    <w:p w14:paraId="29F20836" w14:textId="1C387226" w:rsidR="00F715AC" w:rsidRPr="007F472F" w:rsidRDefault="00A3531A" w:rsidP="00F715AC">
      <w:pPr>
        <w:widowControl w:val="0"/>
        <w:autoSpaceDE w:val="0"/>
        <w:autoSpaceDN w:val="0"/>
        <w:adjustRightInd w:val="0"/>
        <w:rPr>
          <w:rFonts w:ascii="StoneSans-Bold" w:hAnsi="StoneSans-Bold" w:cs="StoneSans-Bold"/>
          <w:b/>
          <w:sz w:val="34"/>
          <w:szCs w:val="34"/>
        </w:rPr>
      </w:pPr>
      <w:r>
        <w:rPr>
          <w:rFonts w:ascii="Garamond" w:hAnsi="Garamond" w:cs="StoneSans-Bold"/>
          <w:b/>
        </w:rPr>
        <w:t>Self-</w:t>
      </w:r>
      <w:r w:rsidR="00DE5B1C">
        <w:rPr>
          <w:rFonts w:ascii="Garamond" w:hAnsi="Garamond" w:cs="StoneSans-Bold"/>
          <w:b/>
        </w:rPr>
        <w:t xml:space="preserve"> </w:t>
      </w:r>
      <w:r>
        <w:rPr>
          <w:rFonts w:ascii="Garamond" w:hAnsi="Garamond" w:cs="StoneSans-Bold"/>
          <w:b/>
        </w:rPr>
        <w:t>r</w:t>
      </w:r>
      <w:r w:rsidR="00F715AC" w:rsidRPr="007F472F">
        <w:rPr>
          <w:rFonts w:ascii="Garamond" w:hAnsi="Garamond" w:cs="StoneSans-Bold"/>
          <w:b/>
        </w:rPr>
        <w:t>egulation and Early Literacy development</w:t>
      </w:r>
    </w:p>
    <w:p w14:paraId="51A550D0" w14:textId="77777777" w:rsidR="00FB7B0B" w:rsidRDefault="00FB7B0B" w:rsidP="00FB7B0B">
      <w:pPr>
        <w:widowControl w:val="0"/>
        <w:autoSpaceDE w:val="0"/>
        <w:autoSpaceDN w:val="0"/>
        <w:adjustRightInd w:val="0"/>
        <w:rPr>
          <w:rFonts w:ascii="Garamond" w:hAnsi="Garamond" w:cs="Arial"/>
          <w:color w:val="1A1A1A"/>
        </w:rPr>
      </w:pPr>
    </w:p>
    <w:p w14:paraId="36D266DE" w14:textId="77777777" w:rsidR="00FB7B0B" w:rsidRPr="00FB7B0B" w:rsidRDefault="00FB7B0B" w:rsidP="00FB7B0B">
      <w:pPr>
        <w:widowControl w:val="0"/>
        <w:autoSpaceDE w:val="0"/>
        <w:autoSpaceDN w:val="0"/>
        <w:adjustRightInd w:val="0"/>
        <w:rPr>
          <w:rFonts w:ascii="Garamond" w:hAnsi="Garamond" w:cs="Arial"/>
          <w:b/>
          <w:color w:val="1A1A1A"/>
        </w:rPr>
      </w:pPr>
      <w:r w:rsidRPr="00FB7B0B">
        <w:rPr>
          <w:rFonts w:ascii="Garamond" w:hAnsi="Garamond" w:cs="Arial"/>
          <w:color w:val="1A1A1A"/>
        </w:rPr>
        <w:t>Effective self-regulatory skills are central to children's mastery of difficult tasks such as those associated with literacy learning.</w:t>
      </w:r>
    </w:p>
    <w:p w14:paraId="4E1A2B5B" w14:textId="77777777" w:rsidR="00FB7B0B" w:rsidRDefault="00FB7B0B" w:rsidP="00F715AC">
      <w:pPr>
        <w:widowControl w:val="0"/>
        <w:autoSpaceDE w:val="0"/>
        <w:autoSpaceDN w:val="0"/>
        <w:adjustRightInd w:val="0"/>
        <w:rPr>
          <w:rFonts w:ascii="Garamond" w:hAnsi="Garamond" w:cs="StoneSans-Bold"/>
          <w:sz w:val="28"/>
          <w:szCs w:val="28"/>
        </w:rPr>
      </w:pPr>
    </w:p>
    <w:p w14:paraId="3233A61C" w14:textId="692A5B46" w:rsidR="00F715AC" w:rsidRPr="00727B05" w:rsidRDefault="00F715AC" w:rsidP="00F715AC">
      <w:pPr>
        <w:widowControl w:val="0"/>
        <w:autoSpaceDE w:val="0"/>
        <w:autoSpaceDN w:val="0"/>
        <w:adjustRightInd w:val="0"/>
        <w:rPr>
          <w:rFonts w:ascii="Garamond" w:hAnsi="Garamond" w:cs="StoneSans-Bold"/>
          <w:b/>
        </w:rPr>
      </w:pPr>
      <w:r w:rsidRPr="00103AA1">
        <w:rPr>
          <w:rFonts w:ascii="Garamond" w:hAnsi="Garamond" w:cs="StoneSans-Bold"/>
          <w:b/>
        </w:rPr>
        <w:t>Tools of the Mind</w:t>
      </w:r>
      <w:r w:rsidR="00FB7B0B" w:rsidRPr="00103AA1">
        <w:rPr>
          <w:b/>
        </w:rPr>
        <w:t xml:space="preserve">  </w:t>
      </w:r>
      <w:r w:rsidR="00EA6C9E">
        <w:rPr>
          <w:b/>
        </w:rPr>
        <w:t xml:space="preserve"> </w:t>
      </w:r>
      <w:bookmarkStart w:id="0" w:name="_GoBack"/>
      <w:bookmarkEnd w:id="0"/>
      <w:r w:rsidR="00FB7B0B" w:rsidRPr="00103AA1">
        <w:rPr>
          <w:rFonts w:ascii="Garamond" w:hAnsi="Garamond" w:cs="StoneSans-Bold"/>
          <w:b/>
        </w:rPr>
        <w:t>http://www.toolsofthemind.org</w:t>
      </w:r>
    </w:p>
    <w:p w14:paraId="636FA47B" w14:textId="01333E57" w:rsidR="00FB7B0B" w:rsidRDefault="00FB7B0B" w:rsidP="00FB7B0B">
      <w:pPr>
        <w:pStyle w:val="ListParagraph"/>
        <w:widowControl w:val="0"/>
        <w:numPr>
          <w:ilvl w:val="0"/>
          <w:numId w:val="9"/>
        </w:numPr>
        <w:autoSpaceDE w:val="0"/>
        <w:autoSpaceDN w:val="0"/>
        <w:adjustRightInd w:val="0"/>
        <w:jc w:val="both"/>
        <w:rPr>
          <w:rFonts w:ascii="Times New Roman" w:hAnsi="Times New Roman" w:cs="Times New Roman"/>
          <w:color w:val="000000"/>
        </w:rPr>
      </w:pPr>
      <w:r w:rsidRPr="00FB7B0B">
        <w:rPr>
          <w:rFonts w:ascii="Times New Roman" w:hAnsi="Times New Roman" w:cs="Times New Roman"/>
          <w:color w:val="000000"/>
        </w:rPr>
        <w:t>C</w:t>
      </w:r>
      <w:r>
        <w:rPr>
          <w:rFonts w:ascii="Times New Roman" w:hAnsi="Times New Roman" w:cs="Times New Roman"/>
          <w:color w:val="000000"/>
        </w:rPr>
        <w:t>urriculum</w:t>
      </w:r>
      <w:r w:rsidR="00F715AC" w:rsidRPr="00FB7B0B">
        <w:rPr>
          <w:rFonts w:ascii="Times New Roman" w:hAnsi="Times New Roman" w:cs="Times New Roman"/>
          <w:color w:val="000000"/>
        </w:rPr>
        <w:t xml:space="preserve"> designed to promote executive functions and self-regulation as learned beh</w:t>
      </w:r>
      <w:r>
        <w:rPr>
          <w:rFonts w:ascii="Times New Roman" w:hAnsi="Times New Roman" w:cs="Times New Roman"/>
          <w:color w:val="000000"/>
        </w:rPr>
        <w:t>aviors that can be facilitated</w:t>
      </w:r>
    </w:p>
    <w:p w14:paraId="6397FFD9" w14:textId="77777777" w:rsidR="00FB7B0B" w:rsidRPr="00FB7B0B" w:rsidRDefault="00F715AC" w:rsidP="00F715AC">
      <w:pPr>
        <w:pStyle w:val="ListParagraph"/>
        <w:widowControl w:val="0"/>
        <w:numPr>
          <w:ilvl w:val="0"/>
          <w:numId w:val="9"/>
        </w:numPr>
        <w:autoSpaceDE w:val="0"/>
        <w:autoSpaceDN w:val="0"/>
        <w:adjustRightInd w:val="0"/>
        <w:jc w:val="both"/>
        <w:rPr>
          <w:rFonts w:ascii="Garamond" w:hAnsi="Garamond" w:cs="StoneSans-Bold"/>
        </w:rPr>
      </w:pPr>
      <w:r w:rsidRPr="00FB7B0B">
        <w:rPr>
          <w:rFonts w:ascii="Times New Roman" w:hAnsi="Times New Roman" w:cs="Times New Roman"/>
          <w:color w:val="000000"/>
        </w:rPr>
        <w:t>Vygotsky’s theory through the use of 20th century media—books, flash cards, puppets, and scripted drama activities—</w:t>
      </w:r>
    </w:p>
    <w:p w14:paraId="212F040E" w14:textId="4D51FCA8" w:rsidR="00F715AC" w:rsidRPr="001F1CD8" w:rsidRDefault="00F715AC" w:rsidP="00F715AC">
      <w:pPr>
        <w:pStyle w:val="ListParagraph"/>
        <w:widowControl w:val="0"/>
        <w:numPr>
          <w:ilvl w:val="0"/>
          <w:numId w:val="9"/>
        </w:numPr>
        <w:autoSpaceDE w:val="0"/>
        <w:autoSpaceDN w:val="0"/>
        <w:adjustRightInd w:val="0"/>
        <w:jc w:val="both"/>
        <w:rPr>
          <w:rFonts w:ascii="Garamond" w:hAnsi="Garamond" w:cs="StoneSans-Bold"/>
        </w:rPr>
      </w:pPr>
      <w:r w:rsidRPr="00FB7B0B">
        <w:rPr>
          <w:rFonts w:ascii="Times New Roman" w:hAnsi="Times New Roman" w:cs="Times New Roman"/>
          <w:color w:val="000000"/>
        </w:rPr>
        <w:t xml:space="preserve">Purposeful play is at the center of classroom learning. Daily activities promote self-regulatory behaviors in children not as a strategy, but as the primary goal of education. </w:t>
      </w:r>
    </w:p>
    <w:p w14:paraId="48F87791" w14:textId="5CE1CC3D" w:rsidR="00FB7B0B" w:rsidRDefault="00FB7B0B" w:rsidP="00FB7B0B">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Some Activities include:</w:t>
      </w:r>
    </w:p>
    <w:p w14:paraId="23BB5B9D" w14:textId="7656149F" w:rsidR="00F715AC" w:rsidRPr="00FB7B0B" w:rsidRDefault="00F715AC" w:rsidP="00FB7B0B">
      <w:pPr>
        <w:pStyle w:val="ListParagraph"/>
        <w:widowControl w:val="0"/>
        <w:numPr>
          <w:ilvl w:val="0"/>
          <w:numId w:val="10"/>
        </w:numPr>
        <w:autoSpaceDE w:val="0"/>
        <w:autoSpaceDN w:val="0"/>
        <w:adjustRightInd w:val="0"/>
        <w:jc w:val="both"/>
        <w:rPr>
          <w:rFonts w:ascii="Times New Roman" w:hAnsi="Times New Roman" w:cs="Times New Roman"/>
          <w:color w:val="000000"/>
        </w:rPr>
      </w:pPr>
      <w:r w:rsidRPr="00FB7B0B">
        <w:rPr>
          <w:rFonts w:ascii="Times New Roman" w:hAnsi="Times New Roman" w:cs="Times New Roman"/>
          <w:b/>
          <w:color w:val="000000"/>
        </w:rPr>
        <w:t>Buddy reading</w:t>
      </w:r>
      <w:r w:rsidRPr="00FB7B0B">
        <w:rPr>
          <w:rFonts w:ascii="Times New Roman" w:hAnsi="Times New Roman" w:cs="Times New Roman"/>
          <w:color w:val="000000"/>
        </w:rPr>
        <w:t xml:space="preserve">: Children work in pairs; taking turns reading from a book and listening. </w:t>
      </w:r>
      <w:r w:rsidR="00103AA1">
        <w:rPr>
          <w:rFonts w:ascii="Times New Roman" w:hAnsi="Times New Roman" w:cs="Times New Roman"/>
          <w:color w:val="000000"/>
        </w:rPr>
        <w:t xml:space="preserve"> This serves as an important way to build</w:t>
      </w:r>
      <w:r w:rsidR="00103AA1" w:rsidRPr="00FB7B0B">
        <w:rPr>
          <w:rFonts w:ascii="Times New Roman" w:hAnsi="Times New Roman" w:cs="Times New Roman"/>
          <w:color w:val="000000"/>
        </w:rPr>
        <w:t xml:space="preserve"> literacy skill</w:t>
      </w:r>
      <w:r w:rsidR="00103AA1">
        <w:rPr>
          <w:rFonts w:ascii="Times New Roman" w:hAnsi="Times New Roman" w:cs="Times New Roman"/>
          <w:color w:val="000000"/>
        </w:rPr>
        <w:t>s</w:t>
      </w:r>
      <w:r w:rsidR="00103AA1" w:rsidRPr="00FB7B0B">
        <w:rPr>
          <w:rFonts w:ascii="Times New Roman" w:hAnsi="Times New Roman" w:cs="Times New Roman"/>
          <w:color w:val="000000"/>
        </w:rPr>
        <w:t xml:space="preserve"> </w:t>
      </w:r>
      <w:r w:rsidR="00103AA1">
        <w:rPr>
          <w:rFonts w:ascii="Times New Roman" w:hAnsi="Times New Roman" w:cs="Times New Roman"/>
          <w:color w:val="000000"/>
        </w:rPr>
        <w:t>that incorporate</w:t>
      </w:r>
      <w:r w:rsidR="00103AA1" w:rsidRPr="00FB7B0B">
        <w:rPr>
          <w:rFonts w:ascii="Times New Roman" w:hAnsi="Times New Roman" w:cs="Times New Roman"/>
          <w:color w:val="000000"/>
        </w:rPr>
        <w:t xml:space="preserve"> reflective and self-monitoring activities</w:t>
      </w:r>
      <w:r w:rsidR="00103AA1">
        <w:rPr>
          <w:rFonts w:ascii="Times New Roman" w:hAnsi="Times New Roman" w:cs="Times New Roman"/>
          <w:color w:val="000000"/>
        </w:rPr>
        <w:t>.</w:t>
      </w:r>
    </w:p>
    <w:p w14:paraId="65B6574C" w14:textId="77777777" w:rsidR="00F715AC" w:rsidRPr="00FB7B0B" w:rsidRDefault="00F715AC" w:rsidP="00FB7B0B">
      <w:pPr>
        <w:pStyle w:val="ListParagraph"/>
        <w:widowControl w:val="0"/>
        <w:numPr>
          <w:ilvl w:val="0"/>
          <w:numId w:val="10"/>
        </w:numPr>
        <w:autoSpaceDE w:val="0"/>
        <w:autoSpaceDN w:val="0"/>
        <w:adjustRightInd w:val="0"/>
        <w:jc w:val="both"/>
        <w:rPr>
          <w:rFonts w:ascii="Times New Roman" w:hAnsi="Times New Roman" w:cs="Times New Roman"/>
          <w:color w:val="000000"/>
        </w:rPr>
      </w:pPr>
      <w:r w:rsidRPr="00FB7B0B">
        <w:rPr>
          <w:rFonts w:ascii="Times New Roman" w:hAnsi="Times New Roman" w:cs="Times New Roman"/>
          <w:b/>
          <w:color w:val="000000"/>
        </w:rPr>
        <w:t>Symbolic mediators</w:t>
      </w:r>
      <w:r w:rsidRPr="00FB7B0B">
        <w:rPr>
          <w:rFonts w:ascii="Times New Roman" w:hAnsi="Times New Roman" w:cs="Times New Roman"/>
          <w:color w:val="000000"/>
        </w:rPr>
        <w:t xml:space="preserve">: Cue cards, graphic organizers, finger puppets with special roles and messages, and games designed to help young children transition from one activity to another, or assist in enrolling them into play characters. </w:t>
      </w:r>
    </w:p>
    <w:p w14:paraId="73E58D84" w14:textId="0C0F608A" w:rsidR="00103AA1" w:rsidRPr="00727B05" w:rsidRDefault="00F715AC" w:rsidP="00103AA1">
      <w:pPr>
        <w:pStyle w:val="ListParagraph"/>
        <w:widowControl w:val="0"/>
        <w:numPr>
          <w:ilvl w:val="0"/>
          <w:numId w:val="10"/>
        </w:numPr>
        <w:autoSpaceDE w:val="0"/>
        <w:autoSpaceDN w:val="0"/>
        <w:adjustRightInd w:val="0"/>
        <w:spacing w:after="480"/>
        <w:rPr>
          <w:rFonts w:ascii="Garamond" w:hAnsi="Garamond" w:cs="Times"/>
          <w:color w:val="535353"/>
        </w:rPr>
      </w:pPr>
      <w:r w:rsidRPr="00FB7B0B">
        <w:rPr>
          <w:rFonts w:ascii="Times New Roman" w:hAnsi="Times New Roman" w:cs="Times New Roman"/>
          <w:b/>
          <w:color w:val="000000"/>
        </w:rPr>
        <w:t>Play plans:</w:t>
      </w:r>
      <w:r w:rsidRPr="00FB7B0B">
        <w:rPr>
          <w:rFonts w:ascii="Times New Roman" w:hAnsi="Times New Roman" w:cs="Times New Roman"/>
          <w:color w:val="000000"/>
        </w:rPr>
        <w:t xml:space="preserve"> </w:t>
      </w:r>
      <w:r w:rsidR="00727B05">
        <w:rPr>
          <w:rFonts w:ascii="Times New Roman" w:hAnsi="Times New Roman" w:cs="Times New Roman"/>
          <w:color w:val="000000"/>
        </w:rPr>
        <w:t xml:space="preserve"> Children write a plan at the beginning of the day. It</w:t>
      </w:r>
      <w:r w:rsidRPr="00FB7B0B">
        <w:rPr>
          <w:rFonts w:ascii="Times New Roman" w:hAnsi="Times New Roman" w:cs="Times New Roman"/>
          <w:color w:val="000000"/>
        </w:rPr>
        <w:t xml:space="preserve"> serves as</w:t>
      </w:r>
      <w:r w:rsidR="00727B05">
        <w:rPr>
          <w:rFonts w:ascii="Times New Roman" w:hAnsi="Times New Roman" w:cs="Times New Roman"/>
          <w:color w:val="000000"/>
        </w:rPr>
        <w:t xml:space="preserve"> a</w:t>
      </w:r>
      <w:r w:rsidRPr="00FB7B0B">
        <w:rPr>
          <w:rFonts w:ascii="Times New Roman" w:hAnsi="Times New Roman" w:cs="Times New Roman"/>
          <w:color w:val="000000"/>
        </w:rPr>
        <w:t xml:space="preserve"> plan that will guide drama play activities that the child will engage in for the day. The student and teacher </w:t>
      </w:r>
      <w:r w:rsidR="00103AA1">
        <w:rPr>
          <w:rFonts w:ascii="Times New Roman" w:hAnsi="Times New Roman" w:cs="Times New Roman"/>
          <w:color w:val="000000"/>
        </w:rPr>
        <w:t>meet</w:t>
      </w:r>
      <w:r w:rsidRPr="00FB7B0B">
        <w:rPr>
          <w:rFonts w:ascii="Times New Roman" w:hAnsi="Times New Roman" w:cs="Times New Roman"/>
          <w:color w:val="000000"/>
        </w:rPr>
        <w:t xml:space="preserve"> </w:t>
      </w:r>
      <w:r w:rsidR="00103AA1">
        <w:rPr>
          <w:rFonts w:ascii="Times New Roman" w:hAnsi="Times New Roman" w:cs="Times New Roman"/>
          <w:color w:val="000000"/>
        </w:rPr>
        <w:t>each</w:t>
      </w:r>
      <w:r w:rsidR="00727B05">
        <w:rPr>
          <w:rFonts w:ascii="Times New Roman" w:hAnsi="Times New Roman" w:cs="Times New Roman"/>
          <w:color w:val="000000"/>
        </w:rPr>
        <w:t xml:space="preserve"> week to review the plans.</w:t>
      </w:r>
    </w:p>
    <w:p w14:paraId="73CAE9A9" w14:textId="5D6529BC" w:rsidR="00103AA1" w:rsidRPr="00727B05" w:rsidRDefault="00103AA1" w:rsidP="00103AA1">
      <w:pPr>
        <w:widowControl w:val="0"/>
        <w:autoSpaceDE w:val="0"/>
        <w:autoSpaceDN w:val="0"/>
        <w:adjustRightInd w:val="0"/>
        <w:rPr>
          <w:rFonts w:ascii="Garamond" w:hAnsi="Garamond" w:cs="Arial"/>
          <w:b/>
          <w:color w:val="1A1A1A"/>
        </w:rPr>
      </w:pPr>
      <w:r w:rsidRPr="00103AA1">
        <w:rPr>
          <w:rFonts w:ascii="Garamond" w:hAnsi="Garamond" w:cs="Arial"/>
          <w:b/>
          <w:color w:val="1A1A1A"/>
        </w:rPr>
        <w:t>Conclusion: Early Childhood Literacy</w:t>
      </w:r>
    </w:p>
    <w:p w14:paraId="4A72F7EC" w14:textId="77777777" w:rsidR="00103AA1" w:rsidRPr="00FB7B0B" w:rsidRDefault="00103AA1" w:rsidP="00103AA1">
      <w:pPr>
        <w:pStyle w:val="ListParagraph"/>
        <w:widowControl w:val="0"/>
        <w:numPr>
          <w:ilvl w:val="0"/>
          <w:numId w:val="4"/>
        </w:numPr>
        <w:autoSpaceDE w:val="0"/>
        <w:autoSpaceDN w:val="0"/>
        <w:adjustRightInd w:val="0"/>
        <w:rPr>
          <w:rFonts w:ascii="Garamond" w:hAnsi="Garamond" w:cs="StoneSans-Bold"/>
        </w:rPr>
      </w:pPr>
      <w:r w:rsidRPr="00FB7B0B">
        <w:rPr>
          <w:rFonts w:ascii="Garamond" w:hAnsi="Garamond" w:cs="StoneSans-Bold"/>
        </w:rPr>
        <w:t>Children learn through integrated instruction</w:t>
      </w:r>
      <w:r>
        <w:rPr>
          <w:rFonts w:ascii="Garamond" w:hAnsi="Garamond" w:cs="StoneSans-Bold"/>
        </w:rPr>
        <w:t xml:space="preserve"> </w:t>
      </w:r>
      <w:r w:rsidRPr="00FB7B0B">
        <w:rPr>
          <w:rFonts w:ascii="Garamond" w:hAnsi="Garamond" w:cs="StoneSans-Bold"/>
        </w:rPr>
        <w:t xml:space="preserve">project thematic teaching with coherence and depth </w:t>
      </w:r>
    </w:p>
    <w:p w14:paraId="379DF892" w14:textId="77777777" w:rsidR="00103AA1" w:rsidRPr="00FB7B0B" w:rsidRDefault="00103AA1" w:rsidP="00103AA1">
      <w:pPr>
        <w:pStyle w:val="ListParagraph"/>
        <w:widowControl w:val="0"/>
        <w:numPr>
          <w:ilvl w:val="0"/>
          <w:numId w:val="4"/>
        </w:numPr>
        <w:autoSpaceDE w:val="0"/>
        <w:autoSpaceDN w:val="0"/>
        <w:adjustRightInd w:val="0"/>
        <w:rPr>
          <w:rFonts w:ascii="Garamond" w:hAnsi="Garamond" w:cs="StoneSans-Bold"/>
        </w:rPr>
      </w:pPr>
      <w:r w:rsidRPr="00FB7B0B">
        <w:rPr>
          <w:rFonts w:ascii="Garamond" w:hAnsi="Garamond" w:cs="StoneSans-Bold"/>
        </w:rPr>
        <w:t>Balance instructional planning- explicit and exploratory</w:t>
      </w:r>
    </w:p>
    <w:p w14:paraId="4255B8BA" w14:textId="77777777" w:rsidR="00103AA1" w:rsidRPr="00FB7B0B" w:rsidRDefault="00103AA1" w:rsidP="00103AA1">
      <w:pPr>
        <w:widowControl w:val="0"/>
        <w:numPr>
          <w:ilvl w:val="0"/>
          <w:numId w:val="12"/>
        </w:numPr>
        <w:autoSpaceDE w:val="0"/>
        <w:autoSpaceDN w:val="0"/>
        <w:adjustRightInd w:val="0"/>
        <w:rPr>
          <w:rFonts w:ascii="Garamond" w:hAnsi="Garamond" w:cs="StoneSans-Bold"/>
        </w:rPr>
      </w:pPr>
      <w:r w:rsidRPr="00FB7B0B">
        <w:rPr>
          <w:rFonts w:ascii="Garamond" w:hAnsi="Garamond" w:cs="StoneSans-Bold"/>
        </w:rPr>
        <w:t xml:space="preserve"> High levels o</w:t>
      </w:r>
      <w:r>
        <w:rPr>
          <w:rFonts w:ascii="Garamond" w:hAnsi="Garamond" w:cs="StoneSans-Bold"/>
        </w:rPr>
        <w:t xml:space="preserve">f teacher interaction modeling </w:t>
      </w:r>
      <w:r w:rsidRPr="00FB7B0B">
        <w:rPr>
          <w:rFonts w:ascii="Garamond" w:hAnsi="Garamond" w:cs="StoneSans-Bold"/>
        </w:rPr>
        <w:t>and demonstrating ongoing feedback observation</w:t>
      </w:r>
    </w:p>
    <w:p w14:paraId="6D9CA08B" w14:textId="35508F63" w:rsidR="00103AA1" w:rsidRPr="00FB7B0B" w:rsidRDefault="00103AA1" w:rsidP="00103AA1">
      <w:pPr>
        <w:widowControl w:val="0"/>
        <w:numPr>
          <w:ilvl w:val="0"/>
          <w:numId w:val="12"/>
        </w:numPr>
        <w:autoSpaceDE w:val="0"/>
        <w:autoSpaceDN w:val="0"/>
        <w:adjustRightInd w:val="0"/>
        <w:rPr>
          <w:rFonts w:ascii="Garamond" w:hAnsi="Garamond" w:cs="StoneSans-Bold"/>
        </w:rPr>
      </w:pPr>
      <w:r w:rsidRPr="00FB7B0B">
        <w:rPr>
          <w:rFonts w:ascii="Garamond" w:hAnsi="Garamond" w:cs="StoneSans-Bold"/>
        </w:rPr>
        <w:t xml:space="preserve"> Teachers construct learning and play environments that involve children using literacy in practice</w:t>
      </w:r>
      <w:r>
        <w:rPr>
          <w:rFonts w:ascii="Garamond" w:hAnsi="Garamond" w:cs="StoneSans-Bold"/>
        </w:rPr>
        <w:t xml:space="preserve"> that</w:t>
      </w:r>
      <w:r w:rsidRPr="00FB7B0B">
        <w:rPr>
          <w:rFonts w:ascii="Garamond" w:hAnsi="Garamond" w:cs="StoneSans-Bold"/>
        </w:rPr>
        <w:t xml:space="preserve"> engage children in content -related activities like trips, construction and role plays.</w:t>
      </w:r>
    </w:p>
    <w:p w14:paraId="7F1CCFF8" w14:textId="77777777" w:rsidR="00103AA1" w:rsidRDefault="00103AA1" w:rsidP="002C16F9">
      <w:pPr>
        <w:widowControl w:val="0"/>
        <w:autoSpaceDE w:val="0"/>
        <w:autoSpaceDN w:val="0"/>
        <w:adjustRightInd w:val="0"/>
        <w:rPr>
          <w:rFonts w:ascii="Garamond" w:hAnsi="Garamond" w:cs="StoneSans-Bold"/>
          <w:b/>
        </w:rPr>
      </w:pPr>
    </w:p>
    <w:p w14:paraId="5877CA4F" w14:textId="77777777" w:rsidR="001F1CD8" w:rsidRDefault="001F1CD8" w:rsidP="002C16F9">
      <w:pPr>
        <w:widowControl w:val="0"/>
        <w:autoSpaceDE w:val="0"/>
        <w:autoSpaceDN w:val="0"/>
        <w:adjustRightInd w:val="0"/>
        <w:rPr>
          <w:rFonts w:ascii="Garamond" w:hAnsi="Garamond" w:cs="StoneSans-Bold"/>
          <w:b/>
        </w:rPr>
      </w:pPr>
    </w:p>
    <w:p w14:paraId="792B5FC6" w14:textId="77777777" w:rsidR="001F1CD8" w:rsidRDefault="001F1CD8" w:rsidP="002C16F9">
      <w:pPr>
        <w:widowControl w:val="0"/>
        <w:autoSpaceDE w:val="0"/>
        <w:autoSpaceDN w:val="0"/>
        <w:adjustRightInd w:val="0"/>
        <w:rPr>
          <w:rFonts w:ascii="Garamond" w:hAnsi="Garamond" w:cs="StoneSans-Bold"/>
          <w:b/>
        </w:rPr>
      </w:pPr>
    </w:p>
    <w:p w14:paraId="1006180F" w14:textId="77777777" w:rsidR="001F1CD8" w:rsidRDefault="001F1CD8" w:rsidP="002C16F9">
      <w:pPr>
        <w:widowControl w:val="0"/>
        <w:autoSpaceDE w:val="0"/>
        <w:autoSpaceDN w:val="0"/>
        <w:adjustRightInd w:val="0"/>
        <w:rPr>
          <w:rFonts w:ascii="Garamond" w:hAnsi="Garamond" w:cs="StoneSans-Bold"/>
          <w:b/>
        </w:rPr>
      </w:pPr>
    </w:p>
    <w:p w14:paraId="54D5A4EE" w14:textId="77777777" w:rsidR="001F1CD8" w:rsidRDefault="001F1CD8" w:rsidP="002C16F9">
      <w:pPr>
        <w:widowControl w:val="0"/>
        <w:autoSpaceDE w:val="0"/>
        <w:autoSpaceDN w:val="0"/>
        <w:adjustRightInd w:val="0"/>
        <w:rPr>
          <w:rFonts w:ascii="Garamond" w:hAnsi="Garamond" w:cs="StoneSans-Bold"/>
          <w:b/>
        </w:rPr>
      </w:pPr>
    </w:p>
    <w:p w14:paraId="514314B5" w14:textId="1DE8DC54" w:rsidR="000F6B50" w:rsidRPr="003104E9" w:rsidRDefault="002C16F9" w:rsidP="003104E9">
      <w:pPr>
        <w:widowControl w:val="0"/>
        <w:autoSpaceDE w:val="0"/>
        <w:autoSpaceDN w:val="0"/>
        <w:adjustRightInd w:val="0"/>
        <w:rPr>
          <w:rFonts w:ascii="Garamond" w:hAnsi="Garamond" w:cs="StoneSans-Bold"/>
          <w:b/>
        </w:rPr>
      </w:pPr>
      <w:r w:rsidRPr="00FB7B0B">
        <w:rPr>
          <w:rFonts w:ascii="Garamond" w:hAnsi="Garamond" w:cs="StoneSans-Bold"/>
          <w:b/>
        </w:rPr>
        <w:t xml:space="preserve">References </w:t>
      </w:r>
    </w:p>
    <w:p w14:paraId="659EC045" w14:textId="19905615" w:rsidR="000F6B50" w:rsidRPr="00ED44DF" w:rsidRDefault="000F6B50" w:rsidP="000F6B50">
      <w:pPr>
        <w:rPr>
          <w:rFonts w:ascii="Garamond" w:hAnsi="Garamond"/>
        </w:rPr>
      </w:pPr>
      <w:r>
        <w:rPr>
          <w:rFonts w:ascii="Garamond" w:hAnsi="Garamond" w:cs="StoneSans-Bold"/>
        </w:rPr>
        <w:t>Blair, C., Protzko,J.&amp;Ursache, A. (2011) Self-regulation and early literacy.</w:t>
      </w:r>
      <w:r w:rsidRPr="000F6B50">
        <w:rPr>
          <w:rFonts w:ascii="Garamond" w:hAnsi="Garamond"/>
        </w:rPr>
        <w:t xml:space="preserve"> </w:t>
      </w:r>
      <w:r w:rsidRPr="00ED44DF">
        <w:rPr>
          <w:rFonts w:ascii="Garamond" w:hAnsi="Garamond"/>
        </w:rPr>
        <w:t xml:space="preserve">In D.K Dickinson&amp;S.B. Neuman (Eds.) </w:t>
      </w:r>
      <w:r w:rsidRPr="00ED44DF">
        <w:rPr>
          <w:rFonts w:ascii="Garamond" w:hAnsi="Garamond"/>
          <w:i/>
          <w:iCs/>
        </w:rPr>
        <w:t xml:space="preserve">Handbook of Early Literacy Research </w:t>
      </w:r>
      <w:r>
        <w:rPr>
          <w:rFonts w:ascii="Garamond" w:hAnsi="Garamond"/>
        </w:rPr>
        <w:t>(Vol. 3 pp.20-3</w:t>
      </w:r>
      <w:r w:rsidRPr="00ED44DF">
        <w:rPr>
          <w:rFonts w:ascii="Garamond" w:hAnsi="Garamond"/>
        </w:rPr>
        <w:t>5).  New York: Guilford Press</w:t>
      </w:r>
    </w:p>
    <w:p w14:paraId="52960CEC" w14:textId="35AA6984" w:rsidR="000F6B50" w:rsidRDefault="000F6B50" w:rsidP="002C16F9">
      <w:pPr>
        <w:widowControl w:val="0"/>
        <w:autoSpaceDE w:val="0"/>
        <w:autoSpaceDN w:val="0"/>
        <w:adjustRightInd w:val="0"/>
        <w:rPr>
          <w:rFonts w:ascii="Garamond" w:hAnsi="Garamond" w:cs="StoneSans-Bold"/>
        </w:rPr>
      </w:pPr>
    </w:p>
    <w:p w14:paraId="703BDED8" w14:textId="157E3C9F" w:rsidR="00DE5B1C" w:rsidRDefault="00DE5B1C" w:rsidP="002C16F9">
      <w:pPr>
        <w:widowControl w:val="0"/>
        <w:autoSpaceDE w:val="0"/>
        <w:autoSpaceDN w:val="0"/>
        <w:adjustRightInd w:val="0"/>
        <w:rPr>
          <w:rFonts w:ascii="Garamond" w:hAnsi="Garamond" w:cs="StoneSans-Bold"/>
        </w:rPr>
      </w:pPr>
      <w:r>
        <w:rPr>
          <w:rFonts w:ascii="Garamond" w:hAnsi="Garamond" w:cs="StoneSans-Bold"/>
        </w:rPr>
        <w:t>Booth</w:t>
      </w:r>
      <w:r w:rsidR="000F6B50">
        <w:rPr>
          <w:rFonts w:ascii="Garamond" w:hAnsi="Garamond" w:cs="StoneSans-Bold"/>
        </w:rPr>
        <w:t xml:space="preserve">,A E.(2009). Causal supports for word learning. </w:t>
      </w:r>
      <w:r w:rsidR="000F6B50" w:rsidRPr="000F6B50">
        <w:rPr>
          <w:rFonts w:ascii="Garamond" w:hAnsi="Garamond" w:cs="StoneSans-Bold"/>
          <w:i/>
        </w:rPr>
        <w:t>Child Development,</w:t>
      </w:r>
      <w:r w:rsidR="000F6B50">
        <w:rPr>
          <w:rFonts w:ascii="Garamond" w:hAnsi="Garamond" w:cs="StoneSans-Bold"/>
        </w:rPr>
        <w:t xml:space="preserve"> 80, 1243-1250</w:t>
      </w:r>
    </w:p>
    <w:p w14:paraId="3DC1E5B4" w14:textId="77777777" w:rsidR="000F6B50" w:rsidRDefault="000F6B50" w:rsidP="002C16F9">
      <w:pPr>
        <w:widowControl w:val="0"/>
        <w:autoSpaceDE w:val="0"/>
        <w:autoSpaceDN w:val="0"/>
        <w:adjustRightInd w:val="0"/>
        <w:rPr>
          <w:rFonts w:ascii="Garamond" w:hAnsi="Garamond" w:cs="StoneSans-Bold"/>
        </w:rPr>
      </w:pPr>
    </w:p>
    <w:p w14:paraId="47C48FD3" w14:textId="57A92BAB" w:rsidR="00ED44DF" w:rsidRDefault="000F6B50" w:rsidP="002C16F9">
      <w:pPr>
        <w:widowControl w:val="0"/>
        <w:autoSpaceDE w:val="0"/>
        <w:autoSpaceDN w:val="0"/>
        <w:adjustRightInd w:val="0"/>
        <w:rPr>
          <w:rFonts w:ascii="Garamond" w:hAnsi="Garamond" w:cs="StoneSans-Bold"/>
        </w:rPr>
      </w:pPr>
      <w:r>
        <w:rPr>
          <w:rFonts w:ascii="Garamond" w:hAnsi="Garamond" w:cs="StoneSans-Bold"/>
        </w:rPr>
        <w:t>Bodrova,E.&amp; Leong, D.(2002). Tools of the mind: The Vygotskian approach to early childhood education. Ohio: Merrill</w:t>
      </w:r>
    </w:p>
    <w:p w14:paraId="2325221E" w14:textId="77777777" w:rsidR="001F1CD8" w:rsidRDefault="001F1CD8" w:rsidP="00A96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olor w:val="000000"/>
        </w:rPr>
      </w:pPr>
    </w:p>
    <w:p w14:paraId="4AA07BD6" w14:textId="18698370" w:rsidR="00A9631B" w:rsidRPr="00A9631B" w:rsidRDefault="00A9631B" w:rsidP="00A96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StoneSans-Bold"/>
        </w:rPr>
      </w:pPr>
      <w:r w:rsidRPr="00A9631B">
        <w:rPr>
          <w:rFonts w:ascii="Garamond" w:hAnsi="Garamond"/>
          <w:color w:val="000000"/>
        </w:rPr>
        <w:t xml:space="preserve">Casper, V.&amp; Theilheimer, R.2009). </w:t>
      </w:r>
      <w:r w:rsidRPr="00A9631B">
        <w:rPr>
          <w:rFonts w:ascii="Garamond" w:hAnsi="Garamond"/>
          <w:i/>
          <w:color w:val="000000"/>
        </w:rPr>
        <w:t>Introduction to Early Childhood Education: Learning Together.</w:t>
      </w:r>
      <w:r w:rsidRPr="00A9631B">
        <w:rPr>
          <w:rFonts w:ascii="Garamond" w:hAnsi="Garamond"/>
          <w:color w:val="000000"/>
        </w:rPr>
        <w:t xml:space="preserve"> NY: McGraw-Hill</w:t>
      </w:r>
      <w:r w:rsidRPr="00A9631B">
        <w:rPr>
          <w:rFonts w:ascii="Garamond" w:hAnsi="Garamond" w:cs="StoneSans-Bold"/>
        </w:rPr>
        <w:t xml:space="preserve"> </w:t>
      </w:r>
    </w:p>
    <w:p w14:paraId="0514660B" w14:textId="36AF60B3" w:rsidR="003104E9" w:rsidRPr="003104E9" w:rsidRDefault="00103AA1" w:rsidP="002C16F9">
      <w:pPr>
        <w:widowControl w:val="0"/>
        <w:autoSpaceDE w:val="0"/>
        <w:autoSpaceDN w:val="0"/>
        <w:adjustRightInd w:val="0"/>
        <w:rPr>
          <w:rFonts w:ascii="Garamond" w:hAnsi="Garamond" w:cs="MinionPro-Medium"/>
        </w:rPr>
      </w:pPr>
      <w:r>
        <w:rPr>
          <w:rFonts w:ascii="Garamond" w:hAnsi="Garamond" w:cs="MinionPro-Medium"/>
        </w:rPr>
        <w:t xml:space="preserve"> </w:t>
      </w:r>
    </w:p>
    <w:p w14:paraId="6CC1803D" w14:textId="7026C9F9" w:rsidR="000F6B50" w:rsidRDefault="00727B05" w:rsidP="002C16F9">
      <w:pPr>
        <w:widowControl w:val="0"/>
        <w:autoSpaceDE w:val="0"/>
        <w:autoSpaceDN w:val="0"/>
        <w:adjustRightInd w:val="0"/>
        <w:rPr>
          <w:rFonts w:ascii="Garamond" w:hAnsi="Garamond" w:cs="StoneSans-Bold"/>
        </w:rPr>
      </w:pPr>
      <w:r>
        <w:rPr>
          <w:rFonts w:ascii="Garamond" w:hAnsi="Garamond" w:cs="StoneSans-Bold"/>
        </w:rPr>
        <w:t xml:space="preserve">Clay, M( 1998). </w:t>
      </w:r>
      <w:r>
        <w:rPr>
          <w:rFonts w:ascii="Garamond" w:hAnsi="Garamond" w:cs="StoneSans-Bold"/>
          <w:i/>
        </w:rPr>
        <w:t>By different paths to common o</w:t>
      </w:r>
      <w:r w:rsidRPr="00727B05">
        <w:rPr>
          <w:rFonts w:ascii="Garamond" w:hAnsi="Garamond" w:cs="StoneSans-Bold"/>
          <w:i/>
        </w:rPr>
        <w:t>utcomes</w:t>
      </w:r>
      <w:r>
        <w:rPr>
          <w:rFonts w:ascii="Garamond" w:hAnsi="Garamond" w:cs="StoneSans-Bold"/>
          <w:i/>
        </w:rPr>
        <w:t xml:space="preserve">. </w:t>
      </w:r>
      <w:r w:rsidRPr="00727B05">
        <w:rPr>
          <w:rFonts w:ascii="Garamond" w:hAnsi="Garamond" w:cs="StoneSans-Bold"/>
        </w:rPr>
        <w:t>Maine:</w:t>
      </w:r>
      <w:r>
        <w:rPr>
          <w:rFonts w:ascii="Garamond" w:hAnsi="Garamond" w:cs="StoneSans-Bold"/>
        </w:rPr>
        <w:t xml:space="preserve"> </w:t>
      </w:r>
      <w:r w:rsidRPr="00727B05">
        <w:rPr>
          <w:rFonts w:ascii="Garamond" w:hAnsi="Garamond" w:cs="StoneSans-Bold"/>
        </w:rPr>
        <w:t>Stenhouse</w:t>
      </w:r>
      <w:r>
        <w:rPr>
          <w:rFonts w:ascii="Garamond" w:hAnsi="Garamond" w:cs="StoneSans-Bold"/>
          <w:i/>
        </w:rPr>
        <w:t xml:space="preserve"> </w:t>
      </w:r>
    </w:p>
    <w:p w14:paraId="4BAAC289" w14:textId="77777777" w:rsidR="002C16F9" w:rsidRPr="00127B98" w:rsidRDefault="002C16F9" w:rsidP="002C16F9">
      <w:pPr>
        <w:widowControl w:val="0"/>
        <w:autoSpaceDE w:val="0"/>
        <w:autoSpaceDN w:val="0"/>
        <w:adjustRightInd w:val="0"/>
        <w:rPr>
          <w:rFonts w:ascii="Garamond" w:hAnsi="Garamond" w:cs="StoneSans-Bold"/>
        </w:rPr>
      </w:pPr>
      <w:r w:rsidRPr="00127B98">
        <w:rPr>
          <w:rFonts w:ascii="Garamond" w:hAnsi="Garamond" w:cs="StoneSans-Bold"/>
        </w:rPr>
        <w:t xml:space="preserve">Han,M., Moore,N. Vukelich,C.,&amp; Buell,M. (Summer, 2010). </w:t>
      </w:r>
      <w:r w:rsidRPr="00127B98">
        <w:rPr>
          <w:rFonts w:ascii="Garamond" w:hAnsi="Garamond" w:cs="StoneSans-Bold"/>
          <w:bCs/>
        </w:rPr>
        <w:t>Does play make a difference?:</w:t>
      </w:r>
    </w:p>
    <w:p w14:paraId="70F5D743" w14:textId="77777777" w:rsidR="002C16F9" w:rsidRPr="00127B98" w:rsidRDefault="002C16F9" w:rsidP="002C16F9">
      <w:pPr>
        <w:widowControl w:val="0"/>
        <w:autoSpaceDE w:val="0"/>
        <w:autoSpaceDN w:val="0"/>
        <w:adjustRightInd w:val="0"/>
        <w:rPr>
          <w:rFonts w:ascii="Garamond" w:hAnsi="Garamond" w:cs="StoneSans-Bold"/>
        </w:rPr>
      </w:pPr>
      <w:r w:rsidRPr="00127B98">
        <w:rPr>
          <w:rFonts w:ascii="Garamond" w:hAnsi="Garamond" w:cs="StoneSans-Bold"/>
        </w:rPr>
        <w:t xml:space="preserve">How play intervention affects the vocabulary learning of at-risk preschoolers. American </w:t>
      </w:r>
      <w:r w:rsidRPr="00127B98">
        <w:rPr>
          <w:rFonts w:ascii="Garamond" w:hAnsi="Garamond" w:cs="StoneSans-Bold"/>
          <w:i/>
        </w:rPr>
        <w:t>Journal of Play</w:t>
      </w:r>
      <w:r w:rsidRPr="00127B98">
        <w:rPr>
          <w:rFonts w:ascii="Garamond" w:hAnsi="Garamond" w:cs="StoneSans-Bold"/>
        </w:rPr>
        <w:t xml:space="preserve"> 82-102</w:t>
      </w:r>
    </w:p>
    <w:p w14:paraId="38985A14" w14:textId="77777777" w:rsidR="00ED44DF" w:rsidRDefault="00ED44DF" w:rsidP="00ED44DF">
      <w:pPr>
        <w:rPr>
          <w:rFonts w:ascii="Garamond" w:hAnsi="Garamond"/>
        </w:rPr>
      </w:pPr>
    </w:p>
    <w:p w14:paraId="510143F1" w14:textId="77777777" w:rsidR="00ED44DF" w:rsidRPr="00ED44DF" w:rsidRDefault="00ED44DF" w:rsidP="00ED44DF">
      <w:pPr>
        <w:rPr>
          <w:rFonts w:ascii="Garamond" w:hAnsi="Garamond"/>
        </w:rPr>
      </w:pPr>
      <w:r w:rsidRPr="00ED44DF">
        <w:rPr>
          <w:rFonts w:ascii="Garamond" w:hAnsi="Garamond"/>
        </w:rPr>
        <w:t xml:space="preserve">Harris,J.,Golinkoff,R.M, &amp; Hirsh-Pasek,K (2011). Lessons from the crib for the classroom: How children really learn vocabulary. In D.K Dickinson&amp;S.B. Neuman (Eds.) </w:t>
      </w:r>
      <w:r w:rsidRPr="00ED44DF">
        <w:rPr>
          <w:rFonts w:ascii="Garamond" w:hAnsi="Garamond"/>
          <w:i/>
          <w:iCs/>
        </w:rPr>
        <w:t xml:space="preserve">Handbook of Early Literacy Research </w:t>
      </w:r>
      <w:r w:rsidRPr="00ED44DF">
        <w:rPr>
          <w:rFonts w:ascii="Garamond" w:hAnsi="Garamond"/>
        </w:rPr>
        <w:t>(Vol. 3 pp.49-65).  New York: Guilford Press</w:t>
      </w:r>
    </w:p>
    <w:p w14:paraId="5A107322" w14:textId="77777777" w:rsidR="00ED44DF" w:rsidRDefault="00ED44DF" w:rsidP="002F57FE">
      <w:pPr>
        <w:widowControl w:val="0"/>
        <w:autoSpaceDE w:val="0"/>
        <w:autoSpaceDN w:val="0"/>
        <w:adjustRightInd w:val="0"/>
        <w:rPr>
          <w:rFonts w:ascii="Garamond" w:hAnsi="Garamond" w:cs="Arial"/>
          <w:color w:val="1A1A1A"/>
        </w:rPr>
      </w:pPr>
    </w:p>
    <w:p w14:paraId="5ACE7455" w14:textId="15A2088C" w:rsidR="00ED44DF" w:rsidRPr="00127B98" w:rsidRDefault="00ED44DF" w:rsidP="002F57FE">
      <w:pPr>
        <w:widowControl w:val="0"/>
        <w:autoSpaceDE w:val="0"/>
        <w:autoSpaceDN w:val="0"/>
        <w:adjustRightInd w:val="0"/>
        <w:rPr>
          <w:rFonts w:ascii="Garamond" w:hAnsi="Garamond" w:cs="Arial"/>
          <w:color w:val="1A1A1A"/>
        </w:rPr>
      </w:pPr>
      <w:r>
        <w:rPr>
          <w:rFonts w:ascii="Garamond" w:hAnsi="Garamond" w:cs="Arial"/>
          <w:color w:val="1A1A1A"/>
        </w:rPr>
        <w:t>Heroman, C&amp; Jones,C. (2004)</w:t>
      </w:r>
      <w:r w:rsidR="003B051D">
        <w:rPr>
          <w:rFonts w:ascii="Garamond" w:hAnsi="Garamond" w:cs="Arial"/>
          <w:color w:val="1A1A1A"/>
        </w:rPr>
        <w:t xml:space="preserve">. Literacy: The creative curriculum approach. Washington, D.C.: Teaching Strategies </w:t>
      </w:r>
      <w:r>
        <w:rPr>
          <w:rFonts w:ascii="Garamond" w:hAnsi="Garamond" w:cs="Arial"/>
          <w:color w:val="1A1A1A"/>
        </w:rPr>
        <w:t xml:space="preserve"> </w:t>
      </w:r>
    </w:p>
    <w:p w14:paraId="0FFD2C5F" w14:textId="77777777" w:rsidR="000F6B50" w:rsidRDefault="000F6B50" w:rsidP="002F57FE">
      <w:pPr>
        <w:widowControl w:val="0"/>
        <w:autoSpaceDE w:val="0"/>
        <w:autoSpaceDN w:val="0"/>
        <w:adjustRightInd w:val="0"/>
        <w:rPr>
          <w:rFonts w:ascii="Garamond" w:hAnsi="Garamond" w:cs="Arial"/>
          <w:color w:val="1A1A1A"/>
        </w:rPr>
      </w:pPr>
    </w:p>
    <w:p w14:paraId="3755E2BE" w14:textId="77777777" w:rsidR="002F57FE" w:rsidRPr="00127B98" w:rsidRDefault="002F57FE" w:rsidP="002F57FE">
      <w:pPr>
        <w:widowControl w:val="0"/>
        <w:autoSpaceDE w:val="0"/>
        <w:autoSpaceDN w:val="0"/>
        <w:adjustRightInd w:val="0"/>
        <w:rPr>
          <w:rFonts w:ascii="Garamond" w:hAnsi="Garamond" w:cs="Arial"/>
          <w:color w:val="1A1A1A"/>
        </w:rPr>
      </w:pPr>
      <w:r w:rsidRPr="00127B98">
        <w:rPr>
          <w:rFonts w:ascii="Garamond" w:hAnsi="Garamond" w:cs="Arial"/>
          <w:color w:val="1A1A1A"/>
        </w:rPr>
        <w:t xml:space="preserve">Hirsch-Pasek,K. Golinkoff, R. M. Berk, L. E., &amp; Singer, D.G.(2009). </w:t>
      </w:r>
      <w:r w:rsidRPr="00127B98">
        <w:rPr>
          <w:rFonts w:ascii="Garamond" w:hAnsi="Garamond" w:cs="Arial"/>
          <w:i/>
          <w:color w:val="1A1A1A"/>
        </w:rPr>
        <w:t xml:space="preserve">A mandate for playful learning in preschool: Presenting the evidence. </w:t>
      </w:r>
      <w:r w:rsidRPr="00127B98">
        <w:rPr>
          <w:rFonts w:ascii="Garamond" w:hAnsi="Garamond" w:cs="Arial"/>
          <w:color w:val="1A1A1A"/>
        </w:rPr>
        <w:t>New York: Oxford University Press</w:t>
      </w:r>
    </w:p>
    <w:p w14:paraId="2F881D29" w14:textId="77777777" w:rsidR="00103AA1" w:rsidRDefault="00103AA1" w:rsidP="00DE7B43">
      <w:pPr>
        <w:rPr>
          <w:rFonts w:ascii="Garamond" w:hAnsi="Garamond"/>
        </w:rPr>
      </w:pPr>
    </w:p>
    <w:p w14:paraId="4C819B78" w14:textId="4772AECB" w:rsidR="002C16F9" w:rsidRPr="003B051D" w:rsidRDefault="00ED44DF" w:rsidP="00DE7B43">
      <w:pPr>
        <w:rPr>
          <w:rFonts w:ascii="Garamond" w:hAnsi="Garamond"/>
          <w:i/>
        </w:rPr>
      </w:pPr>
      <w:r>
        <w:rPr>
          <w:rFonts w:ascii="Garamond" w:hAnsi="Garamond"/>
        </w:rPr>
        <w:t>Mitchell,A.&amp;David, J(1992</w:t>
      </w:r>
      <w:r w:rsidRPr="003B051D">
        <w:rPr>
          <w:rFonts w:ascii="Garamond" w:hAnsi="Garamond"/>
          <w:i/>
        </w:rPr>
        <w:t>) Exploration</w:t>
      </w:r>
      <w:r w:rsidR="003B051D" w:rsidRPr="003B051D">
        <w:rPr>
          <w:rFonts w:ascii="Garamond" w:hAnsi="Garamond"/>
          <w:i/>
        </w:rPr>
        <w:t>s with young c</w:t>
      </w:r>
      <w:r w:rsidRPr="003B051D">
        <w:rPr>
          <w:rFonts w:ascii="Garamond" w:hAnsi="Garamond"/>
          <w:i/>
        </w:rPr>
        <w:t>hildren</w:t>
      </w:r>
      <w:r w:rsidR="003B051D" w:rsidRPr="003B051D">
        <w:rPr>
          <w:rFonts w:ascii="Garamond" w:hAnsi="Garamond"/>
          <w:i/>
        </w:rPr>
        <w:t>; a curriculum from the Bank Street College of Education.</w:t>
      </w:r>
      <w:r w:rsidR="003B051D">
        <w:rPr>
          <w:rFonts w:ascii="Garamond" w:hAnsi="Garamond"/>
          <w:i/>
        </w:rPr>
        <w:t xml:space="preserve"> </w:t>
      </w:r>
      <w:r w:rsidR="003B051D" w:rsidRPr="003B051D">
        <w:rPr>
          <w:rFonts w:ascii="Garamond" w:hAnsi="Garamond"/>
        </w:rPr>
        <w:t>Maryland: Gryphon</w:t>
      </w:r>
    </w:p>
    <w:p w14:paraId="122E9C5E" w14:textId="77777777" w:rsidR="001F1CD8" w:rsidRDefault="001F1CD8" w:rsidP="00DE7B43">
      <w:pPr>
        <w:rPr>
          <w:rFonts w:ascii="Garamond" w:hAnsi="Garamond"/>
        </w:rPr>
      </w:pPr>
    </w:p>
    <w:p w14:paraId="371CCA15" w14:textId="7C490F43" w:rsidR="002A6001" w:rsidRDefault="003104E9" w:rsidP="00DE7B43">
      <w:pPr>
        <w:rPr>
          <w:rFonts w:ascii="Garamond" w:hAnsi="Garamond"/>
        </w:rPr>
      </w:pPr>
      <w:r>
        <w:rPr>
          <w:rFonts w:ascii="Garamond" w:hAnsi="Garamond"/>
        </w:rPr>
        <w:t>Ministry of Education</w:t>
      </w:r>
      <w:r w:rsidR="00EA6C9E">
        <w:rPr>
          <w:rFonts w:ascii="Garamond" w:hAnsi="Garamond"/>
        </w:rPr>
        <w:t>, Singapore</w:t>
      </w:r>
      <w:r>
        <w:rPr>
          <w:rFonts w:ascii="Garamond" w:hAnsi="Garamond"/>
        </w:rPr>
        <w:t xml:space="preserve"> (2012). Nurturing early learner: A curriculum framework for kindergarten in Singapore.</w:t>
      </w:r>
    </w:p>
    <w:p w14:paraId="35D04C00" w14:textId="77777777" w:rsidR="001F1CD8" w:rsidRDefault="001F1CD8" w:rsidP="00DE7B43">
      <w:pPr>
        <w:rPr>
          <w:rFonts w:ascii="Garamond" w:hAnsi="Garamond"/>
        </w:rPr>
      </w:pPr>
    </w:p>
    <w:p w14:paraId="629AA2B3" w14:textId="2E08D3CD" w:rsidR="001F1CD8" w:rsidRDefault="001F1CD8" w:rsidP="00DE7B43">
      <w:pPr>
        <w:rPr>
          <w:rFonts w:ascii="Garamond" w:hAnsi="Garamond"/>
        </w:rPr>
      </w:pPr>
      <w:r>
        <w:rPr>
          <w:rFonts w:ascii="Garamond" w:hAnsi="Garamond"/>
        </w:rPr>
        <w:t>Myers,P.A. (2005). The princess storyteller</w:t>
      </w:r>
      <w:r w:rsidR="003104E9">
        <w:rPr>
          <w:rFonts w:ascii="Garamond" w:hAnsi="Garamond"/>
        </w:rPr>
        <w:t xml:space="preserve">, Clara clarifies, Quincy questioner, and the wizard: Reciprocal teaching adapted for kindergarten. </w:t>
      </w:r>
      <w:r w:rsidR="003104E9" w:rsidRPr="003104E9">
        <w:rPr>
          <w:rFonts w:ascii="Garamond" w:hAnsi="Garamond"/>
          <w:i/>
        </w:rPr>
        <w:t>The Reading Teacher</w:t>
      </w:r>
      <w:r w:rsidR="003104E9">
        <w:rPr>
          <w:rFonts w:ascii="Garamond" w:hAnsi="Garamond"/>
        </w:rPr>
        <w:t>, 59 (4) 314-324</w:t>
      </w:r>
    </w:p>
    <w:p w14:paraId="13006BA7" w14:textId="77777777" w:rsidR="001F1CD8" w:rsidRDefault="001F1CD8" w:rsidP="00DE7B43">
      <w:pPr>
        <w:rPr>
          <w:rFonts w:ascii="Garamond" w:hAnsi="Garamond"/>
        </w:rPr>
      </w:pPr>
    </w:p>
    <w:p w14:paraId="64088575" w14:textId="321D022A" w:rsidR="003104E9" w:rsidRPr="00ED44DF" w:rsidRDefault="003104E9" w:rsidP="003104E9">
      <w:pPr>
        <w:rPr>
          <w:rFonts w:ascii="Garamond" w:hAnsi="Garamond"/>
        </w:rPr>
      </w:pPr>
      <w:r>
        <w:rPr>
          <w:rFonts w:ascii="Garamond" w:hAnsi="Garamond"/>
        </w:rPr>
        <w:t>Neuman, S.B.(2011). The challenge of teaching vocabulary in early education.</w:t>
      </w:r>
      <w:r w:rsidRPr="003104E9">
        <w:rPr>
          <w:rFonts w:ascii="Garamond" w:hAnsi="Garamond"/>
        </w:rPr>
        <w:t xml:space="preserve"> </w:t>
      </w:r>
      <w:r w:rsidRPr="00ED44DF">
        <w:rPr>
          <w:rFonts w:ascii="Garamond" w:hAnsi="Garamond"/>
        </w:rPr>
        <w:t xml:space="preserve">In D.K Dickinson&amp;S.B. Neuman (Eds.) </w:t>
      </w:r>
      <w:r w:rsidRPr="00ED44DF">
        <w:rPr>
          <w:rFonts w:ascii="Garamond" w:hAnsi="Garamond"/>
          <w:i/>
          <w:iCs/>
        </w:rPr>
        <w:t xml:space="preserve">Handbook of Early Literacy Research </w:t>
      </w:r>
      <w:r>
        <w:rPr>
          <w:rFonts w:ascii="Garamond" w:hAnsi="Garamond"/>
        </w:rPr>
        <w:t>(Vol. 3 pp.20-3</w:t>
      </w:r>
      <w:r w:rsidRPr="00ED44DF">
        <w:rPr>
          <w:rFonts w:ascii="Garamond" w:hAnsi="Garamond"/>
        </w:rPr>
        <w:t>5).  New York: Guilford Press</w:t>
      </w:r>
    </w:p>
    <w:p w14:paraId="23B22C0D" w14:textId="0550BAA1" w:rsidR="003104E9" w:rsidRDefault="003104E9" w:rsidP="00DE7B43">
      <w:pPr>
        <w:rPr>
          <w:rFonts w:ascii="Garamond" w:hAnsi="Garamond"/>
        </w:rPr>
      </w:pPr>
    </w:p>
    <w:p w14:paraId="04B9C7E8" w14:textId="166BB83A" w:rsidR="00ED44DF" w:rsidRPr="003B051D" w:rsidRDefault="003B051D" w:rsidP="00DE7B43">
      <w:pPr>
        <w:rPr>
          <w:rFonts w:ascii="Garamond" w:hAnsi="Garamond"/>
        </w:rPr>
      </w:pPr>
      <w:r>
        <w:rPr>
          <w:rFonts w:ascii="Garamond" w:hAnsi="Garamond"/>
        </w:rPr>
        <w:t xml:space="preserve">Pinnell, G &amp; Fountas, I. (2011). </w:t>
      </w:r>
      <w:r w:rsidRPr="003B051D">
        <w:rPr>
          <w:rFonts w:ascii="Garamond" w:hAnsi="Garamond"/>
          <w:i/>
        </w:rPr>
        <w:t>Literacy beginnings: A prekindergarten handbook.</w:t>
      </w:r>
      <w:r>
        <w:rPr>
          <w:rFonts w:ascii="Garamond" w:hAnsi="Garamond"/>
          <w:i/>
        </w:rPr>
        <w:t xml:space="preserve"> </w:t>
      </w:r>
      <w:r>
        <w:rPr>
          <w:rFonts w:ascii="Garamond" w:hAnsi="Garamond"/>
        </w:rPr>
        <w:t>Porstmouth: NH</w:t>
      </w:r>
      <w:r w:rsidR="00EA6C9E">
        <w:rPr>
          <w:rFonts w:ascii="Garamond" w:hAnsi="Garamond"/>
        </w:rPr>
        <w:t>.</w:t>
      </w:r>
    </w:p>
    <w:p w14:paraId="6636BCFC" w14:textId="77777777" w:rsidR="00ED44DF" w:rsidRDefault="00ED44DF" w:rsidP="00DE7B43">
      <w:pPr>
        <w:rPr>
          <w:rFonts w:ascii="Garamond" w:hAnsi="Garamond"/>
        </w:rPr>
      </w:pPr>
    </w:p>
    <w:p w14:paraId="65EF69D5" w14:textId="19DB8AE2" w:rsidR="00A9631B" w:rsidRPr="00A9631B" w:rsidRDefault="00A9631B" w:rsidP="00A96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olor w:val="000000"/>
        </w:rPr>
      </w:pPr>
      <w:r>
        <w:rPr>
          <w:rFonts w:ascii="Garamond" w:hAnsi="Garamond"/>
          <w:color w:val="000000"/>
        </w:rPr>
        <w:t>Vascellaro, S</w:t>
      </w:r>
      <w:r w:rsidRPr="00A9631B">
        <w:rPr>
          <w:rFonts w:ascii="Garamond" w:hAnsi="Garamond"/>
          <w:color w:val="000000"/>
        </w:rPr>
        <w:t>.</w:t>
      </w:r>
      <w:r w:rsidR="00EA6C9E">
        <w:rPr>
          <w:rFonts w:ascii="Garamond" w:hAnsi="Garamond"/>
          <w:color w:val="000000"/>
        </w:rPr>
        <w:t xml:space="preserve"> </w:t>
      </w:r>
      <w:r>
        <w:rPr>
          <w:rFonts w:ascii="Garamond" w:hAnsi="Garamond"/>
          <w:color w:val="000000"/>
        </w:rPr>
        <w:t>(2011</w:t>
      </w:r>
      <w:r w:rsidRPr="00A9631B">
        <w:rPr>
          <w:rFonts w:ascii="Garamond" w:hAnsi="Garamond"/>
          <w:color w:val="000000"/>
        </w:rPr>
        <w:t xml:space="preserve"> </w:t>
      </w:r>
      <w:r w:rsidRPr="00A9631B">
        <w:rPr>
          <w:rFonts w:ascii="Garamond" w:hAnsi="Garamond"/>
          <w:i/>
          <w:color w:val="000000"/>
        </w:rPr>
        <w:t>Out of the Classroom and Into the World.</w:t>
      </w:r>
      <w:r w:rsidRPr="00A9631B">
        <w:rPr>
          <w:rFonts w:ascii="Garamond" w:hAnsi="Garamond"/>
          <w:color w:val="000000"/>
        </w:rPr>
        <w:t xml:space="preserve"> New York: New Press</w:t>
      </w:r>
    </w:p>
    <w:p w14:paraId="2CBC0B56" w14:textId="77777777" w:rsidR="00A9631B" w:rsidRPr="00A9631B" w:rsidRDefault="00A9631B" w:rsidP="00A96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iCs/>
          <w:color w:val="000000"/>
        </w:rPr>
      </w:pPr>
    </w:p>
    <w:p w14:paraId="722CD79C" w14:textId="77777777" w:rsidR="00ED44DF" w:rsidRDefault="00ED44DF" w:rsidP="00DE7B43">
      <w:pPr>
        <w:rPr>
          <w:rFonts w:ascii="Garamond" w:hAnsi="Garamond"/>
        </w:rPr>
      </w:pPr>
    </w:p>
    <w:p w14:paraId="3D5879C7" w14:textId="77777777" w:rsidR="00ED44DF" w:rsidRDefault="00ED44DF" w:rsidP="00DE7B43">
      <w:pPr>
        <w:rPr>
          <w:rFonts w:ascii="Garamond" w:hAnsi="Garamond"/>
        </w:rPr>
      </w:pPr>
    </w:p>
    <w:p w14:paraId="064495BF" w14:textId="77777777" w:rsidR="00ED44DF" w:rsidRPr="00127B98" w:rsidRDefault="00ED44DF" w:rsidP="00DE7B43">
      <w:pPr>
        <w:rPr>
          <w:rFonts w:ascii="Garamond" w:hAnsi="Garamond"/>
        </w:rPr>
      </w:pPr>
    </w:p>
    <w:p w14:paraId="3E611FE6" w14:textId="77777777" w:rsidR="00FB7B0B" w:rsidRDefault="00FB7B0B" w:rsidP="00DE7B43"/>
    <w:p w14:paraId="6D9A41B1" w14:textId="77777777" w:rsidR="00DE5B1C" w:rsidRPr="00127B98" w:rsidRDefault="00DE5B1C" w:rsidP="00DE7B43">
      <w:pPr>
        <w:rPr>
          <w:rFonts w:ascii="Garamond" w:hAnsi="Garamond"/>
        </w:rPr>
      </w:pPr>
    </w:p>
    <w:sectPr w:rsidR="00DE5B1C" w:rsidRPr="00127B98" w:rsidSect="00256A3C">
      <w:headerReference w:type="even" r:id="rId11"/>
      <w:headerReference w:type="default" r:id="rId12"/>
      <w:pgSz w:w="12240" w:h="15840"/>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00A09" w14:textId="77777777" w:rsidR="001F1CD8" w:rsidRDefault="001F1CD8" w:rsidP="00103AA1">
      <w:r>
        <w:separator/>
      </w:r>
    </w:p>
  </w:endnote>
  <w:endnote w:type="continuationSeparator" w:id="0">
    <w:p w14:paraId="79406CA3" w14:textId="77777777" w:rsidR="001F1CD8" w:rsidRDefault="001F1CD8" w:rsidP="0010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Std">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MinionPro-Medium">
    <w:altName w:val="Cambria"/>
    <w:panose1 w:val="00000000000000000000"/>
    <w:charset w:val="4D"/>
    <w:family w:val="roman"/>
    <w:notTrueType/>
    <w:pitch w:val="default"/>
    <w:sig w:usb0="00000003" w:usb1="00000000" w:usb2="00000000" w:usb3="00000000" w:csb0="00000001" w:csb1="00000000"/>
  </w:font>
  <w:font w:name="StoneSans-Bol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30BB" w14:textId="77777777" w:rsidR="001F1CD8" w:rsidRDefault="001F1CD8" w:rsidP="00103AA1">
      <w:r>
        <w:separator/>
      </w:r>
    </w:p>
  </w:footnote>
  <w:footnote w:type="continuationSeparator" w:id="0">
    <w:p w14:paraId="423EB673" w14:textId="77777777" w:rsidR="001F1CD8" w:rsidRDefault="001F1CD8" w:rsidP="00103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1909" w14:textId="77777777" w:rsidR="001F1CD8" w:rsidRDefault="001F1CD8" w:rsidP="00103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A0C3C" w14:textId="77777777" w:rsidR="001F1CD8" w:rsidRDefault="001F1CD8" w:rsidP="00103A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53CC" w14:textId="77777777" w:rsidR="001F1CD8" w:rsidRDefault="001F1CD8" w:rsidP="00103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C9E">
      <w:rPr>
        <w:rStyle w:val="PageNumber"/>
        <w:noProof/>
      </w:rPr>
      <w:t>1</w:t>
    </w:r>
    <w:r>
      <w:rPr>
        <w:rStyle w:val="PageNumber"/>
      </w:rPr>
      <w:fldChar w:fldCharType="end"/>
    </w:r>
  </w:p>
  <w:p w14:paraId="07828BD1" w14:textId="167BA356" w:rsidR="001F1CD8" w:rsidRPr="00E63292" w:rsidRDefault="001F1CD8" w:rsidP="00E63292">
    <w:pPr>
      <w:widowControl w:val="0"/>
      <w:autoSpaceDE w:val="0"/>
      <w:autoSpaceDN w:val="0"/>
      <w:adjustRightInd w:val="0"/>
      <w:spacing w:after="76"/>
      <w:rPr>
        <w:rFonts w:ascii="Garamond" w:hAnsi="Garamond" w:cs="Times"/>
        <w:color w:val="262626"/>
        <w:sz w:val="20"/>
        <w:szCs w:val="20"/>
      </w:rPr>
    </w:pPr>
    <w:r w:rsidRPr="00E63292">
      <w:rPr>
        <w:rFonts w:ascii="Garamond" w:hAnsi="Garamond"/>
        <w:sz w:val="20"/>
        <w:szCs w:val="20"/>
      </w:rPr>
      <w:t xml:space="preserve">Early Childhood Literacy What Works: An Exploration of Current Practice and Leading Edge Practice. </w:t>
    </w:r>
    <w:r w:rsidR="00E63292" w:rsidRPr="00E63292">
      <w:rPr>
        <w:rFonts w:ascii="Garamond" w:hAnsi="Garamond" w:cs="Times"/>
        <w:color w:val="262626"/>
        <w:sz w:val="20"/>
        <w:szCs w:val="20"/>
      </w:rPr>
      <w:t>2014</w:t>
    </w:r>
    <w:r w:rsidR="00E63292" w:rsidRPr="00E63292">
      <w:rPr>
        <w:sz w:val="20"/>
        <w:szCs w:val="20"/>
      </w:rPr>
      <w:t xml:space="preserve"> </w:t>
    </w:r>
    <w:r w:rsidR="00E63292" w:rsidRPr="00E63292">
      <w:rPr>
        <w:rFonts w:ascii="Garamond" w:hAnsi="Garamond" w:cs="Times"/>
        <w:color w:val="262626"/>
        <w:sz w:val="20"/>
        <w:szCs w:val="20"/>
      </w:rPr>
      <w:t xml:space="preserve">Asian Festival Children’s Content 2014   </w:t>
    </w:r>
    <w:r w:rsidRPr="00E63292">
      <w:rPr>
        <w:rFonts w:ascii="Garamond" w:hAnsi="Garamond"/>
        <w:sz w:val="20"/>
        <w:szCs w:val="20"/>
      </w:rPr>
      <w:t>Dr. Peggy McNamara, Bank Street College of Education</w:t>
    </w:r>
  </w:p>
  <w:p w14:paraId="29D87F6A" w14:textId="77777777" w:rsidR="001F1CD8" w:rsidRDefault="001F1C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D3ADA"/>
    <w:multiLevelType w:val="hybridMultilevel"/>
    <w:tmpl w:val="127E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609B1"/>
    <w:multiLevelType w:val="hybridMultilevel"/>
    <w:tmpl w:val="DDB88634"/>
    <w:lvl w:ilvl="0" w:tplc="D7A0C12A">
      <w:start w:val="1"/>
      <w:numFmt w:val="bullet"/>
      <w:lvlText w:val="•"/>
      <w:lvlJc w:val="left"/>
      <w:pPr>
        <w:tabs>
          <w:tab w:val="num" w:pos="720"/>
        </w:tabs>
        <w:ind w:left="720" w:hanging="360"/>
      </w:pPr>
      <w:rPr>
        <w:rFonts w:ascii="Arial" w:hAnsi="Arial" w:hint="default"/>
      </w:rPr>
    </w:lvl>
    <w:lvl w:ilvl="1" w:tplc="15E4227A">
      <w:start w:val="1"/>
      <w:numFmt w:val="bullet"/>
      <w:lvlText w:val="•"/>
      <w:lvlJc w:val="left"/>
      <w:pPr>
        <w:tabs>
          <w:tab w:val="num" w:pos="1440"/>
        </w:tabs>
        <w:ind w:left="1440" w:hanging="360"/>
      </w:pPr>
      <w:rPr>
        <w:rFonts w:ascii="Arial" w:hAnsi="Arial" w:hint="default"/>
      </w:rPr>
    </w:lvl>
    <w:lvl w:ilvl="2" w:tplc="E41A60FA" w:tentative="1">
      <w:start w:val="1"/>
      <w:numFmt w:val="bullet"/>
      <w:lvlText w:val="•"/>
      <w:lvlJc w:val="left"/>
      <w:pPr>
        <w:tabs>
          <w:tab w:val="num" w:pos="2160"/>
        </w:tabs>
        <w:ind w:left="2160" w:hanging="360"/>
      </w:pPr>
      <w:rPr>
        <w:rFonts w:ascii="Arial" w:hAnsi="Arial" w:hint="default"/>
      </w:rPr>
    </w:lvl>
    <w:lvl w:ilvl="3" w:tplc="AF4C9EE6" w:tentative="1">
      <w:start w:val="1"/>
      <w:numFmt w:val="bullet"/>
      <w:lvlText w:val="•"/>
      <w:lvlJc w:val="left"/>
      <w:pPr>
        <w:tabs>
          <w:tab w:val="num" w:pos="2880"/>
        </w:tabs>
        <w:ind w:left="2880" w:hanging="360"/>
      </w:pPr>
      <w:rPr>
        <w:rFonts w:ascii="Arial" w:hAnsi="Arial" w:hint="default"/>
      </w:rPr>
    </w:lvl>
    <w:lvl w:ilvl="4" w:tplc="6D024858" w:tentative="1">
      <w:start w:val="1"/>
      <w:numFmt w:val="bullet"/>
      <w:lvlText w:val="•"/>
      <w:lvlJc w:val="left"/>
      <w:pPr>
        <w:tabs>
          <w:tab w:val="num" w:pos="3600"/>
        </w:tabs>
        <w:ind w:left="3600" w:hanging="360"/>
      </w:pPr>
      <w:rPr>
        <w:rFonts w:ascii="Arial" w:hAnsi="Arial" w:hint="default"/>
      </w:rPr>
    </w:lvl>
    <w:lvl w:ilvl="5" w:tplc="C028726C" w:tentative="1">
      <w:start w:val="1"/>
      <w:numFmt w:val="bullet"/>
      <w:lvlText w:val="•"/>
      <w:lvlJc w:val="left"/>
      <w:pPr>
        <w:tabs>
          <w:tab w:val="num" w:pos="4320"/>
        </w:tabs>
        <w:ind w:left="4320" w:hanging="360"/>
      </w:pPr>
      <w:rPr>
        <w:rFonts w:ascii="Arial" w:hAnsi="Arial" w:hint="default"/>
      </w:rPr>
    </w:lvl>
    <w:lvl w:ilvl="6" w:tplc="3CD2A29C" w:tentative="1">
      <w:start w:val="1"/>
      <w:numFmt w:val="bullet"/>
      <w:lvlText w:val="•"/>
      <w:lvlJc w:val="left"/>
      <w:pPr>
        <w:tabs>
          <w:tab w:val="num" w:pos="5040"/>
        </w:tabs>
        <w:ind w:left="5040" w:hanging="360"/>
      </w:pPr>
      <w:rPr>
        <w:rFonts w:ascii="Arial" w:hAnsi="Arial" w:hint="default"/>
      </w:rPr>
    </w:lvl>
    <w:lvl w:ilvl="7" w:tplc="D91467C4" w:tentative="1">
      <w:start w:val="1"/>
      <w:numFmt w:val="bullet"/>
      <w:lvlText w:val="•"/>
      <w:lvlJc w:val="left"/>
      <w:pPr>
        <w:tabs>
          <w:tab w:val="num" w:pos="5760"/>
        </w:tabs>
        <w:ind w:left="5760" w:hanging="360"/>
      </w:pPr>
      <w:rPr>
        <w:rFonts w:ascii="Arial" w:hAnsi="Arial" w:hint="default"/>
      </w:rPr>
    </w:lvl>
    <w:lvl w:ilvl="8" w:tplc="6010E06C" w:tentative="1">
      <w:start w:val="1"/>
      <w:numFmt w:val="bullet"/>
      <w:lvlText w:val="•"/>
      <w:lvlJc w:val="left"/>
      <w:pPr>
        <w:tabs>
          <w:tab w:val="num" w:pos="6480"/>
        </w:tabs>
        <w:ind w:left="6480" w:hanging="360"/>
      </w:pPr>
      <w:rPr>
        <w:rFonts w:ascii="Arial" w:hAnsi="Arial" w:hint="default"/>
      </w:rPr>
    </w:lvl>
  </w:abstractNum>
  <w:abstractNum w:abstractNumId="3">
    <w:nsid w:val="12225964"/>
    <w:multiLevelType w:val="hybridMultilevel"/>
    <w:tmpl w:val="33C0CA88"/>
    <w:lvl w:ilvl="0" w:tplc="72F0D0C2">
      <w:start w:val="1"/>
      <w:numFmt w:val="bullet"/>
      <w:lvlText w:val="•"/>
      <w:lvlJc w:val="left"/>
      <w:pPr>
        <w:tabs>
          <w:tab w:val="num" w:pos="720"/>
        </w:tabs>
        <w:ind w:left="720" w:hanging="360"/>
      </w:pPr>
      <w:rPr>
        <w:rFonts w:ascii="Arial" w:hAnsi="Arial" w:hint="default"/>
      </w:rPr>
    </w:lvl>
    <w:lvl w:ilvl="1" w:tplc="32B49602" w:tentative="1">
      <w:start w:val="1"/>
      <w:numFmt w:val="bullet"/>
      <w:lvlText w:val="•"/>
      <w:lvlJc w:val="left"/>
      <w:pPr>
        <w:tabs>
          <w:tab w:val="num" w:pos="1440"/>
        </w:tabs>
        <w:ind w:left="1440" w:hanging="360"/>
      </w:pPr>
      <w:rPr>
        <w:rFonts w:ascii="Arial" w:hAnsi="Arial" w:hint="default"/>
      </w:rPr>
    </w:lvl>
    <w:lvl w:ilvl="2" w:tplc="475E57CA" w:tentative="1">
      <w:start w:val="1"/>
      <w:numFmt w:val="bullet"/>
      <w:lvlText w:val="•"/>
      <w:lvlJc w:val="left"/>
      <w:pPr>
        <w:tabs>
          <w:tab w:val="num" w:pos="2160"/>
        </w:tabs>
        <w:ind w:left="2160" w:hanging="360"/>
      </w:pPr>
      <w:rPr>
        <w:rFonts w:ascii="Arial" w:hAnsi="Arial" w:hint="default"/>
      </w:rPr>
    </w:lvl>
    <w:lvl w:ilvl="3" w:tplc="484ACEBE" w:tentative="1">
      <w:start w:val="1"/>
      <w:numFmt w:val="bullet"/>
      <w:lvlText w:val="•"/>
      <w:lvlJc w:val="left"/>
      <w:pPr>
        <w:tabs>
          <w:tab w:val="num" w:pos="2880"/>
        </w:tabs>
        <w:ind w:left="2880" w:hanging="360"/>
      </w:pPr>
      <w:rPr>
        <w:rFonts w:ascii="Arial" w:hAnsi="Arial" w:hint="default"/>
      </w:rPr>
    </w:lvl>
    <w:lvl w:ilvl="4" w:tplc="01AC9144" w:tentative="1">
      <w:start w:val="1"/>
      <w:numFmt w:val="bullet"/>
      <w:lvlText w:val="•"/>
      <w:lvlJc w:val="left"/>
      <w:pPr>
        <w:tabs>
          <w:tab w:val="num" w:pos="3600"/>
        </w:tabs>
        <w:ind w:left="3600" w:hanging="360"/>
      </w:pPr>
      <w:rPr>
        <w:rFonts w:ascii="Arial" w:hAnsi="Arial" w:hint="default"/>
      </w:rPr>
    </w:lvl>
    <w:lvl w:ilvl="5" w:tplc="8A2A0F46" w:tentative="1">
      <w:start w:val="1"/>
      <w:numFmt w:val="bullet"/>
      <w:lvlText w:val="•"/>
      <w:lvlJc w:val="left"/>
      <w:pPr>
        <w:tabs>
          <w:tab w:val="num" w:pos="4320"/>
        </w:tabs>
        <w:ind w:left="4320" w:hanging="360"/>
      </w:pPr>
      <w:rPr>
        <w:rFonts w:ascii="Arial" w:hAnsi="Arial" w:hint="default"/>
      </w:rPr>
    </w:lvl>
    <w:lvl w:ilvl="6" w:tplc="321EFFE6" w:tentative="1">
      <w:start w:val="1"/>
      <w:numFmt w:val="bullet"/>
      <w:lvlText w:val="•"/>
      <w:lvlJc w:val="left"/>
      <w:pPr>
        <w:tabs>
          <w:tab w:val="num" w:pos="5040"/>
        </w:tabs>
        <w:ind w:left="5040" w:hanging="360"/>
      </w:pPr>
      <w:rPr>
        <w:rFonts w:ascii="Arial" w:hAnsi="Arial" w:hint="default"/>
      </w:rPr>
    </w:lvl>
    <w:lvl w:ilvl="7" w:tplc="A4C839FA" w:tentative="1">
      <w:start w:val="1"/>
      <w:numFmt w:val="bullet"/>
      <w:lvlText w:val="•"/>
      <w:lvlJc w:val="left"/>
      <w:pPr>
        <w:tabs>
          <w:tab w:val="num" w:pos="5760"/>
        </w:tabs>
        <w:ind w:left="5760" w:hanging="360"/>
      </w:pPr>
      <w:rPr>
        <w:rFonts w:ascii="Arial" w:hAnsi="Arial" w:hint="default"/>
      </w:rPr>
    </w:lvl>
    <w:lvl w:ilvl="8" w:tplc="B19EADA8" w:tentative="1">
      <w:start w:val="1"/>
      <w:numFmt w:val="bullet"/>
      <w:lvlText w:val="•"/>
      <w:lvlJc w:val="left"/>
      <w:pPr>
        <w:tabs>
          <w:tab w:val="num" w:pos="6480"/>
        </w:tabs>
        <w:ind w:left="6480" w:hanging="360"/>
      </w:pPr>
      <w:rPr>
        <w:rFonts w:ascii="Arial" w:hAnsi="Arial" w:hint="default"/>
      </w:rPr>
    </w:lvl>
  </w:abstractNum>
  <w:abstractNum w:abstractNumId="4">
    <w:nsid w:val="1EB96073"/>
    <w:multiLevelType w:val="hybridMultilevel"/>
    <w:tmpl w:val="CDB8A36A"/>
    <w:lvl w:ilvl="0" w:tplc="C8F4BABA">
      <w:start w:val="1"/>
      <w:numFmt w:val="bullet"/>
      <w:lvlText w:val="•"/>
      <w:lvlJc w:val="left"/>
      <w:pPr>
        <w:tabs>
          <w:tab w:val="num" w:pos="720"/>
        </w:tabs>
        <w:ind w:left="720" w:hanging="360"/>
      </w:pPr>
      <w:rPr>
        <w:rFonts w:ascii="Arial" w:hAnsi="Arial" w:hint="default"/>
      </w:rPr>
    </w:lvl>
    <w:lvl w:ilvl="1" w:tplc="1A4E757C" w:tentative="1">
      <w:start w:val="1"/>
      <w:numFmt w:val="bullet"/>
      <w:lvlText w:val="•"/>
      <w:lvlJc w:val="left"/>
      <w:pPr>
        <w:tabs>
          <w:tab w:val="num" w:pos="1440"/>
        </w:tabs>
        <w:ind w:left="1440" w:hanging="360"/>
      </w:pPr>
      <w:rPr>
        <w:rFonts w:ascii="Arial" w:hAnsi="Arial" w:hint="default"/>
      </w:rPr>
    </w:lvl>
    <w:lvl w:ilvl="2" w:tplc="93800F46" w:tentative="1">
      <w:start w:val="1"/>
      <w:numFmt w:val="bullet"/>
      <w:lvlText w:val="•"/>
      <w:lvlJc w:val="left"/>
      <w:pPr>
        <w:tabs>
          <w:tab w:val="num" w:pos="2160"/>
        </w:tabs>
        <w:ind w:left="2160" w:hanging="360"/>
      </w:pPr>
      <w:rPr>
        <w:rFonts w:ascii="Arial" w:hAnsi="Arial" w:hint="default"/>
      </w:rPr>
    </w:lvl>
    <w:lvl w:ilvl="3" w:tplc="65D86B52" w:tentative="1">
      <w:start w:val="1"/>
      <w:numFmt w:val="bullet"/>
      <w:lvlText w:val="•"/>
      <w:lvlJc w:val="left"/>
      <w:pPr>
        <w:tabs>
          <w:tab w:val="num" w:pos="2880"/>
        </w:tabs>
        <w:ind w:left="2880" w:hanging="360"/>
      </w:pPr>
      <w:rPr>
        <w:rFonts w:ascii="Arial" w:hAnsi="Arial" w:hint="default"/>
      </w:rPr>
    </w:lvl>
    <w:lvl w:ilvl="4" w:tplc="C26E77F4" w:tentative="1">
      <w:start w:val="1"/>
      <w:numFmt w:val="bullet"/>
      <w:lvlText w:val="•"/>
      <w:lvlJc w:val="left"/>
      <w:pPr>
        <w:tabs>
          <w:tab w:val="num" w:pos="3600"/>
        </w:tabs>
        <w:ind w:left="3600" w:hanging="360"/>
      </w:pPr>
      <w:rPr>
        <w:rFonts w:ascii="Arial" w:hAnsi="Arial" w:hint="default"/>
      </w:rPr>
    </w:lvl>
    <w:lvl w:ilvl="5" w:tplc="3B3A7308" w:tentative="1">
      <w:start w:val="1"/>
      <w:numFmt w:val="bullet"/>
      <w:lvlText w:val="•"/>
      <w:lvlJc w:val="left"/>
      <w:pPr>
        <w:tabs>
          <w:tab w:val="num" w:pos="4320"/>
        </w:tabs>
        <w:ind w:left="4320" w:hanging="360"/>
      </w:pPr>
      <w:rPr>
        <w:rFonts w:ascii="Arial" w:hAnsi="Arial" w:hint="default"/>
      </w:rPr>
    </w:lvl>
    <w:lvl w:ilvl="6" w:tplc="5D46C106" w:tentative="1">
      <w:start w:val="1"/>
      <w:numFmt w:val="bullet"/>
      <w:lvlText w:val="•"/>
      <w:lvlJc w:val="left"/>
      <w:pPr>
        <w:tabs>
          <w:tab w:val="num" w:pos="5040"/>
        </w:tabs>
        <w:ind w:left="5040" w:hanging="360"/>
      </w:pPr>
      <w:rPr>
        <w:rFonts w:ascii="Arial" w:hAnsi="Arial" w:hint="default"/>
      </w:rPr>
    </w:lvl>
    <w:lvl w:ilvl="7" w:tplc="7EB8E53C" w:tentative="1">
      <w:start w:val="1"/>
      <w:numFmt w:val="bullet"/>
      <w:lvlText w:val="•"/>
      <w:lvlJc w:val="left"/>
      <w:pPr>
        <w:tabs>
          <w:tab w:val="num" w:pos="5760"/>
        </w:tabs>
        <w:ind w:left="5760" w:hanging="360"/>
      </w:pPr>
      <w:rPr>
        <w:rFonts w:ascii="Arial" w:hAnsi="Arial" w:hint="default"/>
      </w:rPr>
    </w:lvl>
    <w:lvl w:ilvl="8" w:tplc="B38EC5E6" w:tentative="1">
      <w:start w:val="1"/>
      <w:numFmt w:val="bullet"/>
      <w:lvlText w:val="•"/>
      <w:lvlJc w:val="left"/>
      <w:pPr>
        <w:tabs>
          <w:tab w:val="num" w:pos="6480"/>
        </w:tabs>
        <w:ind w:left="6480" w:hanging="360"/>
      </w:pPr>
      <w:rPr>
        <w:rFonts w:ascii="Arial" w:hAnsi="Arial" w:hint="default"/>
      </w:rPr>
    </w:lvl>
  </w:abstractNum>
  <w:abstractNum w:abstractNumId="5">
    <w:nsid w:val="47514092"/>
    <w:multiLevelType w:val="hybridMultilevel"/>
    <w:tmpl w:val="C10C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07935"/>
    <w:multiLevelType w:val="multilevel"/>
    <w:tmpl w:val="7C2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BE28C2"/>
    <w:multiLevelType w:val="hybridMultilevel"/>
    <w:tmpl w:val="848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8746D"/>
    <w:multiLevelType w:val="hybridMultilevel"/>
    <w:tmpl w:val="4BD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B111A"/>
    <w:multiLevelType w:val="hybridMultilevel"/>
    <w:tmpl w:val="8CE22FB4"/>
    <w:lvl w:ilvl="0" w:tplc="70C4B326">
      <w:start w:val="1"/>
      <w:numFmt w:val="bullet"/>
      <w:lvlText w:val="•"/>
      <w:lvlJc w:val="left"/>
      <w:pPr>
        <w:tabs>
          <w:tab w:val="num" w:pos="720"/>
        </w:tabs>
        <w:ind w:left="720" w:hanging="360"/>
      </w:pPr>
      <w:rPr>
        <w:rFonts w:ascii="Arial" w:hAnsi="Arial" w:hint="default"/>
      </w:rPr>
    </w:lvl>
    <w:lvl w:ilvl="1" w:tplc="5DE0E692" w:tentative="1">
      <w:start w:val="1"/>
      <w:numFmt w:val="bullet"/>
      <w:lvlText w:val="•"/>
      <w:lvlJc w:val="left"/>
      <w:pPr>
        <w:tabs>
          <w:tab w:val="num" w:pos="1440"/>
        </w:tabs>
        <w:ind w:left="1440" w:hanging="360"/>
      </w:pPr>
      <w:rPr>
        <w:rFonts w:ascii="Arial" w:hAnsi="Arial" w:hint="default"/>
      </w:rPr>
    </w:lvl>
    <w:lvl w:ilvl="2" w:tplc="2C7015B6" w:tentative="1">
      <w:start w:val="1"/>
      <w:numFmt w:val="bullet"/>
      <w:lvlText w:val="•"/>
      <w:lvlJc w:val="left"/>
      <w:pPr>
        <w:tabs>
          <w:tab w:val="num" w:pos="2160"/>
        </w:tabs>
        <w:ind w:left="2160" w:hanging="360"/>
      </w:pPr>
      <w:rPr>
        <w:rFonts w:ascii="Arial" w:hAnsi="Arial" w:hint="default"/>
      </w:rPr>
    </w:lvl>
    <w:lvl w:ilvl="3" w:tplc="2488DEC8" w:tentative="1">
      <w:start w:val="1"/>
      <w:numFmt w:val="bullet"/>
      <w:lvlText w:val="•"/>
      <w:lvlJc w:val="left"/>
      <w:pPr>
        <w:tabs>
          <w:tab w:val="num" w:pos="2880"/>
        </w:tabs>
        <w:ind w:left="2880" w:hanging="360"/>
      </w:pPr>
      <w:rPr>
        <w:rFonts w:ascii="Arial" w:hAnsi="Arial" w:hint="default"/>
      </w:rPr>
    </w:lvl>
    <w:lvl w:ilvl="4" w:tplc="4BE05158" w:tentative="1">
      <w:start w:val="1"/>
      <w:numFmt w:val="bullet"/>
      <w:lvlText w:val="•"/>
      <w:lvlJc w:val="left"/>
      <w:pPr>
        <w:tabs>
          <w:tab w:val="num" w:pos="3600"/>
        </w:tabs>
        <w:ind w:left="3600" w:hanging="360"/>
      </w:pPr>
      <w:rPr>
        <w:rFonts w:ascii="Arial" w:hAnsi="Arial" w:hint="default"/>
      </w:rPr>
    </w:lvl>
    <w:lvl w:ilvl="5" w:tplc="23DAEB56" w:tentative="1">
      <w:start w:val="1"/>
      <w:numFmt w:val="bullet"/>
      <w:lvlText w:val="•"/>
      <w:lvlJc w:val="left"/>
      <w:pPr>
        <w:tabs>
          <w:tab w:val="num" w:pos="4320"/>
        </w:tabs>
        <w:ind w:left="4320" w:hanging="360"/>
      </w:pPr>
      <w:rPr>
        <w:rFonts w:ascii="Arial" w:hAnsi="Arial" w:hint="default"/>
      </w:rPr>
    </w:lvl>
    <w:lvl w:ilvl="6" w:tplc="CB0E796E" w:tentative="1">
      <w:start w:val="1"/>
      <w:numFmt w:val="bullet"/>
      <w:lvlText w:val="•"/>
      <w:lvlJc w:val="left"/>
      <w:pPr>
        <w:tabs>
          <w:tab w:val="num" w:pos="5040"/>
        </w:tabs>
        <w:ind w:left="5040" w:hanging="360"/>
      </w:pPr>
      <w:rPr>
        <w:rFonts w:ascii="Arial" w:hAnsi="Arial" w:hint="default"/>
      </w:rPr>
    </w:lvl>
    <w:lvl w:ilvl="7" w:tplc="F0EE6DA6" w:tentative="1">
      <w:start w:val="1"/>
      <w:numFmt w:val="bullet"/>
      <w:lvlText w:val="•"/>
      <w:lvlJc w:val="left"/>
      <w:pPr>
        <w:tabs>
          <w:tab w:val="num" w:pos="5760"/>
        </w:tabs>
        <w:ind w:left="5760" w:hanging="360"/>
      </w:pPr>
      <w:rPr>
        <w:rFonts w:ascii="Arial" w:hAnsi="Arial" w:hint="default"/>
      </w:rPr>
    </w:lvl>
    <w:lvl w:ilvl="8" w:tplc="F13AF29C" w:tentative="1">
      <w:start w:val="1"/>
      <w:numFmt w:val="bullet"/>
      <w:lvlText w:val="•"/>
      <w:lvlJc w:val="left"/>
      <w:pPr>
        <w:tabs>
          <w:tab w:val="num" w:pos="6480"/>
        </w:tabs>
        <w:ind w:left="6480" w:hanging="360"/>
      </w:pPr>
      <w:rPr>
        <w:rFonts w:ascii="Arial" w:hAnsi="Arial" w:hint="default"/>
      </w:rPr>
    </w:lvl>
  </w:abstractNum>
  <w:abstractNum w:abstractNumId="10">
    <w:nsid w:val="7E351D30"/>
    <w:multiLevelType w:val="hybridMultilevel"/>
    <w:tmpl w:val="FF449A8A"/>
    <w:lvl w:ilvl="0" w:tplc="507AC410">
      <w:start w:val="1"/>
      <w:numFmt w:val="bullet"/>
      <w:lvlText w:val="•"/>
      <w:lvlJc w:val="left"/>
      <w:pPr>
        <w:tabs>
          <w:tab w:val="num" w:pos="720"/>
        </w:tabs>
        <w:ind w:left="720" w:hanging="360"/>
      </w:pPr>
      <w:rPr>
        <w:rFonts w:ascii="Arial" w:hAnsi="Arial" w:hint="default"/>
      </w:rPr>
    </w:lvl>
    <w:lvl w:ilvl="1" w:tplc="30604CCC">
      <w:start w:val="1"/>
      <w:numFmt w:val="bullet"/>
      <w:lvlText w:val="•"/>
      <w:lvlJc w:val="left"/>
      <w:pPr>
        <w:tabs>
          <w:tab w:val="num" w:pos="1440"/>
        </w:tabs>
        <w:ind w:left="1440" w:hanging="360"/>
      </w:pPr>
      <w:rPr>
        <w:rFonts w:ascii="Arial" w:hAnsi="Arial" w:hint="default"/>
      </w:rPr>
    </w:lvl>
    <w:lvl w:ilvl="2" w:tplc="887EE414" w:tentative="1">
      <w:start w:val="1"/>
      <w:numFmt w:val="bullet"/>
      <w:lvlText w:val="•"/>
      <w:lvlJc w:val="left"/>
      <w:pPr>
        <w:tabs>
          <w:tab w:val="num" w:pos="2160"/>
        </w:tabs>
        <w:ind w:left="2160" w:hanging="360"/>
      </w:pPr>
      <w:rPr>
        <w:rFonts w:ascii="Arial" w:hAnsi="Arial" w:hint="default"/>
      </w:rPr>
    </w:lvl>
    <w:lvl w:ilvl="3" w:tplc="963E6E14" w:tentative="1">
      <w:start w:val="1"/>
      <w:numFmt w:val="bullet"/>
      <w:lvlText w:val="•"/>
      <w:lvlJc w:val="left"/>
      <w:pPr>
        <w:tabs>
          <w:tab w:val="num" w:pos="2880"/>
        </w:tabs>
        <w:ind w:left="2880" w:hanging="360"/>
      </w:pPr>
      <w:rPr>
        <w:rFonts w:ascii="Arial" w:hAnsi="Arial" w:hint="default"/>
      </w:rPr>
    </w:lvl>
    <w:lvl w:ilvl="4" w:tplc="61B6E690" w:tentative="1">
      <w:start w:val="1"/>
      <w:numFmt w:val="bullet"/>
      <w:lvlText w:val="•"/>
      <w:lvlJc w:val="left"/>
      <w:pPr>
        <w:tabs>
          <w:tab w:val="num" w:pos="3600"/>
        </w:tabs>
        <w:ind w:left="3600" w:hanging="360"/>
      </w:pPr>
      <w:rPr>
        <w:rFonts w:ascii="Arial" w:hAnsi="Arial" w:hint="default"/>
      </w:rPr>
    </w:lvl>
    <w:lvl w:ilvl="5" w:tplc="C7360776" w:tentative="1">
      <w:start w:val="1"/>
      <w:numFmt w:val="bullet"/>
      <w:lvlText w:val="•"/>
      <w:lvlJc w:val="left"/>
      <w:pPr>
        <w:tabs>
          <w:tab w:val="num" w:pos="4320"/>
        </w:tabs>
        <w:ind w:left="4320" w:hanging="360"/>
      </w:pPr>
      <w:rPr>
        <w:rFonts w:ascii="Arial" w:hAnsi="Arial" w:hint="default"/>
      </w:rPr>
    </w:lvl>
    <w:lvl w:ilvl="6" w:tplc="A442F72E" w:tentative="1">
      <w:start w:val="1"/>
      <w:numFmt w:val="bullet"/>
      <w:lvlText w:val="•"/>
      <w:lvlJc w:val="left"/>
      <w:pPr>
        <w:tabs>
          <w:tab w:val="num" w:pos="5040"/>
        </w:tabs>
        <w:ind w:left="5040" w:hanging="360"/>
      </w:pPr>
      <w:rPr>
        <w:rFonts w:ascii="Arial" w:hAnsi="Arial" w:hint="default"/>
      </w:rPr>
    </w:lvl>
    <w:lvl w:ilvl="7" w:tplc="230AB87A" w:tentative="1">
      <w:start w:val="1"/>
      <w:numFmt w:val="bullet"/>
      <w:lvlText w:val="•"/>
      <w:lvlJc w:val="left"/>
      <w:pPr>
        <w:tabs>
          <w:tab w:val="num" w:pos="5760"/>
        </w:tabs>
        <w:ind w:left="5760" w:hanging="360"/>
      </w:pPr>
      <w:rPr>
        <w:rFonts w:ascii="Arial" w:hAnsi="Arial" w:hint="default"/>
      </w:rPr>
    </w:lvl>
    <w:lvl w:ilvl="8" w:tplc="BBB45C9E" w:tentative="1">
      <w:start w:val="1"/>
      <w:numFmt w:val="bullet"/>
      <w:lvlText w:val="•"/>
      <w:lvlJc w:val="left"/>
      <w:pPr>
        <w:tabs>
          <w:tab w:val="num" w:pos="6480"/>
        </w:tabs>
        <w:ind w:left="6480" w:hanging="360"/>
      </w:pPr>
      <w:rPr>
        <w:rFonts w:ascii="Arial" w:hAnsi="Arial" w:hint="default"/>
      </w:rPr>
    </w:lvl>
  </w:abstractNum>
  <w:abstractNum w:abstractNumId="11">
    <w:nsid w:val="7F0E1AE3"/>
    <w:multiLevelType w:val="hybridMultilevel"/>
    <w:tmpl w:val="B02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0"/>
  </w:num>
  <w:num w:numId="6">
    <w:abstractNumId w:val="3"/>
  </w:num>
  <w:num w:numId="7">
    <w:abstractNumId w:val="10"/>
  </w:num>
  <w:num w:numId="8">
    <w:abstractNumId w:val="2"/>
  </w:num>
  <w:num w:numId="9">
    <w:abstractNumId w:val="8"/>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84"/>
    <w:rsid w:val="0001265B"/>
    <w:rsid w:val="0005386F"/>
    <w:rsid w:val="000F041B"/>
    <w:rsid w:val="000F2B99"/>
    <w:rsid w:val="000F6B50"/>
    <w:rsid w:val="00103AA1"/>
    <w:rsid w:val="00127B98"/>
    <w:rsid w:val="00196362"/>
    <w:rsid w:val="001F1CD8"/>
    <w:rsid w:val="00203F87"/>
    <w:rsid w:val="00256A3C"/>
    <w:rsid w:val="002A6001"/>
    <w:rsid w:val="002C16F9"/>
    <w:rsid w:val="002C7BB3"/>
    <w:rsid w:val="002E6D70"/>
    <w:rsid w:val="002F57FE"/>
    <w:rsid w:val="003104E9"/>
    <w:rsid w:val="0037627F"/>
    <w:rsid w:val="003B051D"/>
    <w:rsid w:val="003C23E0"/>
    <w:rsid w:val="004227CC"/>
    <w:rsid w:val="004533D7"/>
    <w:rsid w:val="004B62DC"/>
    <w:rsid w:val="005527A2"/>
    <w:rsid w:val="0056525C"/>
    <w:rsid w:val="005F3E7A"/>
    <w:rsid w:val="006106B7"/>
    <w:rsid w:val="00670390"/>
    <w:rsid w:val="006F17F3"/>
    <w:rsid w:val="007020BB"/>
    <w:rsid w:val="00705A19"/>
    <w:rsid w:val="00726941"/>
    <w:rsid w:val="00727B05"/>
    <w:rsid w:val="00791E7C"/>
    <w:rsid w:val="007E5F4E"/>
    <w:rsid w:val="007F1BD2"/>
    <w:rsid w:val="007F472F"/>
    <w:rsid w:val="00877472"/>
    <w:rsid w:val="008B4878"/>
    <w:rsid w:val="008C3A31"/>
    <w:rsid w:val="0098003A"/>
    <w:rsid w:val="00A1491E"/>
    <w:rsid w:val="00A3531A"/>
    <w:rsid w:val="00A9631B"/>
    <w:rsid w:val="00AD2783"/>
    <w:rsid w:val="00B10CE3"/>
    <w:rsid w:val="00B74284"/>
    <w:rsid w:val="00C042DE"/>
    <w:rsid w:val="00C150C7"/>
    <w:rsid w:val="00D46C4F"/>
    <w:rsid w:val="00D520F4"/>
    <w:rsid w:val="00D52577"/>
    <w:rsid w:val="00D74ABB"/>
    <w:rsid w:val="00D75B57"/>
    <w:rsid w:val="00DE5B1C"/>
    <w:rsid w:val="00DE7B43"/>
    <w:rsid w:val="00E56151"/>
    <w:rsid w:val="00E63292"/>
    <w:rsid w:val="00EA6C9E"/>
    <w:rsid w:val="00EC438C"/>
    <w:rsid w:val="00EC5F22"/>
    <w:rsid w:val="00ED44DF"/>
    <w:rsid w:val="00F715AC"/>
    <w:rsid w:val="00FB7B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71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284"/>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5386F"/>
    <w:pPr>
      <w:ind w:left="720"/>
      <w:contextualSpacing/>
    </w:pPr>
  </w:style>
  <w:style w:type="paragraph" w:customStyle="1" w:styleId="Default">
    <w:name w:val="Default"/>
    <w:rsid w:val="0005386F"/>
    <w:pPr>
      <w:widowControl w:val="0"/>
      <w:autoSpaceDE w:val="0"/>
      <w:autoSpaceDN w:val="0"/>
      <w:adjustRightInd w:val="0"/>
    </w:pPr>
    <w:rPr>
      <w:rFonts w:ascii="Lucida Sans Std" w:hAnsi="Lucida Sans Std" w:cs="Lucida Sans Std"/>
      <w:color w:val="000000"/>
      <w:sz w:val="24"/>
      <w:szCs w:val="24"/>
    </w:rPr>
  </w:style>
  <w:style w:type="paragraph" w:styleId="BalloonText">
    <w:name w:val="Balloon Text"/>
    <w:basedOn w:val="Normal"/>
    <w:link w:val="BalloonTextChar"/>
    <w:uiPriority w:val="99"/>
    <w:semiHidden/>
    <w:unhideWhenUsed/>
    <w:rsid w:val="00127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B98"/>
    <w:rPr>
      <w:rFonts w:ascii="Lucida Grande" w:hAnsi="Lucida Grande" w:cs="Lucida Grande"/>
      <w:sz w:val="18"/>
      <w:szCs w:val="18"/>
    </w:rPr>
  </w:style>
  <w:style w:type="character" w:styleId="Hyperlink">
    <w:name w:val="Hyperlink"/>
    <w:basedOn w:val="DefaultParagraphFont"/>
    <w:uiPriority w:val="99"/>
    <w:unhideWhenUsed/>
    <w:rsid w:val="00DE5B1C"/>
    <w:rPr>
      <w:color w:val="0000FF" w:themeColor="hyperlink"/>
      <w:u w:val="single"/>
    </w:rPr>
  </w:style>
  <w:style w:type="character" w:styleId="FollowedHyperlink">
    <w:name w:val="FollowedHyperlink"/>
    <w:basedOn w:val="DefaultParagraphFont"/>
    <w:uiPriority w:val="99"/>
    <w:semiHidden/>
    <w:unhideWhenUsed/>
    <w:rsid w:val="00DE5B1C"/>
    <w:rPr>
      <w:color w:val="800080" w:themeColor="followedHyperlink"/>
      <w:u w:val="single"/>
    </w:rPr>
  </w:style>
  <w:style w:type="paragraph" w:styleId="Header">
    <w:name w:val="header"/>
    <w:basedOn w:val="Normal"/>
    <w:link w:val="HeaderChar"/>
    <w:uiPriority w:val="99"/>
    <w:unhideWhenUsed/>
    <w:rsid w:val="00103AA1"/>
    <w:pPr>
      <w:tabs>
        <w:tab w:val="center" w:pos="4320"/>
        <w:tab w:val="right" w:pos="8640"/>
      </w:tabs>
    </w:pPr>
  </w:style>
  <w:style w:type="character" w:customStyle="1" w:styleId="HeaderChar">
    <w:name w:val="Header Char"/>
    <w:basedOn w:val="DefaultParagraphFont"/>
    <w:link w:val="Header"/>
    <w:uiPriority w:val="99"/>
    <w:rsid w:val="00103AA1"/>
    <w:rPr>
      <w:sz w:val="24"/>
      <w:szCs w:val="24"/>
    </w:rPr>
  </w:style>
  <w:style w:type="paragraph" w:styleId="Footer">
    <w:name w:val="footer"/>
    <w:basedOn w:val="Normal"/>
    <w:link w:val="FooterChar"/>
    <w:uiPriority w:val="99"/>
    <w:unhideWhenUsed/>
    <w:rsid w:val="00103AA1"/>
    <w:pPr>
      <w:tabs>
        <w:tab w:val="center" w:pos="4320"/>
        <w:tab w:val="right" w:pos="8640"/>
      </w:tabs>
    </w:pPr>
  </w:style>
  <w:style w:type="character" w:customStyle="1" w:styleId="FooterChar">
    <w:name w:val="Footer Char"/>
    <w:basedOn w:val="DefaultParagraphFont"/>
    <w:link w:val="Footer"/>
    <w:uiPriority w:val="99"/>
    <w:rsid w:val="00103AA1"/>
    <w:rPr>
      <w:sz w:val="24"/>
      <w:szCs w:val="24"/>
    </w:rPr>
  </w:style>
  <w:style w:type="character" w:styleId="PageNumber">
    <w:name w:val="page number"/>
    <w:basedOn w:val="DefaultParagraphFont"/>
    <w:uiPriority w:val="99"/>
    <w:semiHidden/>
    <w:unhideWhenUsed/>
    <w:rsid w:val="00103A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284"/>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5386F"/>
    <w:pPr>
      <w:ind w:left="720"/>
      <w:contextualSpacing/>
    </w:pPr>
  </w:style>
  <w:style w:type="paragraph" w:customStyle="1" w:styleId="Default">
    <w:name w:val="Default"/>
    <w:rsid w:val="0005386F"/>
    <w:pPr>
      <w:widowControl w:val="0"/>
      <w:autoSpaceDE w:val="0"/>
      <w:autoSpaceDN w:val="0"/>
      <w:adjustRightInd w:val="0"/>
    </w:pPr>
    <w:rPr>
      <w:rFonts w:ascii="Lucida Sans Std" w:hAnsi="Lucida Sans Std" w:cs="Lucida Sans Std"/>
      <w:color w:val="000000"/>
      <w:sz w:val="24"/>
      <w:szCs w:val="24"/>
    </w:rPr>
  </w:style>
  <w:style w:type="paragraph" w:styleId="BalloonText">
    <w:name w:val="Balloon Text"/>
    <w:basedOn w:val="Normal"/>
    <w:link w:val="BalloonTextChar"/>
    <w:uiPriority w:val="99"/>
    <w:semiHidden/>
    <w:unhideWhenUsed/>
    <w:rsid w:val="00127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B98"/>
    <w:rPr>
      <w:rFonts w:ascii="Lucida Grande" w:hAnsi="Lucida Grande" w:cs="Lucida Grande"/>
      <w:sz w:val="18"/>
      <w:szCs w:val="18"/>
    </w:rPr>
  </w:style>
  <w:style w:type="character" w:styleId="Hyperlink">
    <w:name w:val="Hyperlink"/>
    <w:basedOn w:val="DefaultParagraphFont"/>
    <w:uiPriority w:val="99"/>
    <w:unhideWhenUsed/>
    <w:rsid w:val="00DE5B1C"/>
    <w:rPr>
      <w:color w:val="0000FF" w:themeColor="hyperlink"/>
      <w:u w:val="single"/>
    </w:rPr>
  </w:style>
  <w:style w:type="character" w:styleId="FollowedHyperlink">
    <w:name w:val="FollowedHyperlink"/>
    <w:basedOn w:val="DefaultParagraphFont"/>
    <w:uiPriority w:val="99"/>
    <w:semiHidden/>
    <w:unhideWhenUsed/>
    <w:rsid w:val="00DE5B1C"/>
    <w:rPr>
      <w:color w:val="800080" w:themeColor="followedHyperlink"/>
      <w:u w:val="single"/>
    </w:rPr>
  </w:style>
  <w:style w:type="paragraph" w:styleId="Header">
    <w:name w:val="header"/>
    <w:basedOn w:val="Normal"/>
    <w:link w:val="HeaderChar"/>
    <w:uiPriority w:val="99"/>
    <w:unhideWhenUsed/>
    <w:rsid w:val="00103AA1"/>
    <w:pPr>
      <w:tabs>
        <w:tab w:val="center" w:pos="4320"/>
        <w:tab w:val="right" w:pos="8640"/>
      </w:tabs>
    </w:pPr>
  </w:style>
  <w:style w:type="character" w:customStyle="1" w:styleId="HeaderChar">
    <w:name w:val="Header Char"/>
    <w:basedOn w:val="DefaultParagraphFont"/>
    <w:link w:val="Header"/>
    <w:uiPriority w:val="99"/>
    <w:rsid w:val="00103AA1"/>
    <w:rPr>
      <w:sz w:val="24"/>
      <w:szCs w:val="24"/>
    </w:rPr>
  </w:style>
  <w:style w:type="paragraph" w:styleId="Footer">
    <w:name w:val="footer"/>
    <w:basedOn w:val="Normal"/>
    <w:link w:val="FooterChar"/>
    <w:uiPriority w:val="99"/>
    <w:unhideWhenUsed/>
    <w:rsid w:val="00103AA1"/>
    <w:pPr>
      <w:tabs>
        <w:tab w:val="center" w:pos="4320"/>
        <w:tab w:val="right" w:pos="8640"/>
      </w:tabs>
    </w:pPr>
  </w:style>
  <w:style w:type="character" w:customStyle="1" w:styleId="FooterChar">
    <w:name w:val="Footer Char"/>
    <w:basedOn w:val="DefaultParagraphFont"/>
    <w:link w:val="Footer"/>
    <w:uiPriority w:val="99"/>
    <w:rsid w:val="00103AA1"/>
    <w:rPr>
      <w:sz w:val="24"/>
      <w:szCs w:val="24"/>
    </w:rPr>
  </w:style>
  <w:style w:type="character" w:styleId="PageNumber">
    <w:name w:val="page number"/>
    <w:basedOn w:val="DefaultParagraphFont"/>
    <w:uiPriority w:val="99"/>
    <w:semiHidden/>
    <w:unhideWhenUsed/>
    <w:rsid w:val="0010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1393">
      <w:bodyDiv w:val="1"/>
      <w:marLeft w:val="0"/>
      <w:marRight w:val="0"/>
      <w:marTop w:val="0"/>
      <w:marBottom w:val="0"/>
      <w:divBdr>
        <w:top w:val="none" w:sz="0" w:space="0" w:color="auto"/>
        <w:left w:val="none" w:sz="0" w:space="0" w:color="auto"/>
        <w:bottom w:val="none" w:sz="0" w:space="0" w:color="auto"/>
        <w:right w:val="none" w:sz="0" w:space="0" w:color="auto"/>
      </w:divBdr>
      <w:divsChild>
        <w:div w:id="1413624919">
          <w:marLeft w:val="1166"/>
          <w:marRight w:val="0"/>
          <w:marTop w:val="0"/>
          <w:marBottom w:val="0"/>
          <w:divBdr>
            <w:top w:val="none" w:sz="0" w:space="0" w:color="auto"/>
            <w:left w:val="none" w:sz="0" w:space="0" w:color="auto"/>
            <w:bottom w:val="none" w:sz="0" w:space="0" w:color="auto"/>
            <w:right w:val="none" w:sz="0" w:space="0" w:color="auto"/>
          </w:divBdr>
        </w:div>
        <w:div w:id="170334334">
          <w:marLeft w:val="1166"/>
          <w:marRight w:val="0"/>
          <w:marTop w:val="0"/>
          <w:marBottom w:val="0"/>
          <w:divBdr>
            <w:top w:val="none" w:sz="0" w:space="0" w:color="auto"/>
            <w:left w:val="none" w:sz="0" w:space="0" w:color="auto"/>
            <w:bottom w:val="none" w:sz="0" w:space="0" w:color="auto"/>
            <w:right w:val="none" w:sz="0" w:space="0" w:color="auto"/>
          </w:divBdr>
        </w:div>
        <w:div w:id="1965112854">
          <w:marLeft w:val="1166"/>
          <w:marRight w:val="0"/>
          <w:marTop w:val="0"/>
          <w:marBottom w:val="0"/>
          <w:divBdr>
            <w:top w:val="none" w:sz="0" w:space="0" w:color="auto"/>
            <w:left w:val="none" w:sz="0" w:space="0" w:color="auto"/>
            <w:bottom w:val="none" w:sz="0" w:space="0" w:color="auto"/>
            <w:right w:val="none" w:sz="0" w:space="0" w:color="auto"/>
          </w:divBdr>
        </w:div>
        <w:div w:id="1905094010">
          <w:marLeft w:val="1166"/>
          <w:marRight w:val="0"/>
          <w:marTop w:val="0"/>
          <w:marBottom w:val="0"/>
          <w:divBdr>
            <w:top w:val="none" w:sz="0" w:space="0" w:color="auto"/>
            <w:left w:val="none" w:sz="0" w:space="0" w:color="auto"/>
            <w:bottom w:val="none" w:sz="0" w:space="0" w:color="auto"/>
            <w:right w:val="none" w:sz="0" w:space="0" w:color="auto"/>
          </w:divBdr>
        </w:div>
      </w:divsChild>
    </w:div>
    <w:div w:id="793988585">
      <w:bodyDiv w:val="1"/>
      <w:marLeft w:val="0"/>
      <w:marRight w:val="0"/>
      <w:marTop w:val="0"/>
      <w:marBottom w:val="0"/>
      <w:divBdr>
        <w:top w:val="none" w:sz="0" w:space="0" w:color="auto"/>
        <w:left w:val="none" w:sz="0" w:space="0" w:color="auto"/>
        <w:bottom w:val="none" w:sz="0" w:space="0" w:color="auto"/>
        <w:right w:val="none" w:sz="0" w:space="0" w:color="auto"/>
      </w:divBdr>
      <w:divsChild>
        <w:div w:id="102769584">
          <w:marLeft w:val="446"/>
          <w:marRight w:val="0"/>
          <w:marTop w:val="144"/>
          <w:marBottom w:val="0"/>
          <w:divBdr>
            <w:top w:val="none" w:sz="0" w:space="0" w:color="auto"/>
            <w:left w:val="none" w:sz="0" w:space="0" w:color="auto"/>
            <w:bottom w:val="none" w:sz="0" w:space="0" w:color="auto"/>
            <w:right w:val="none" w:sz="0" w:space="0" w:color="auto"/>
          </w:divBdr>
        </w:div>
        <w:div w:id="716779803">
          <w:marLeft w:val="446"/>
          <w:marRight w:val="0"/>
          <w:marTop w:val="144"/>
          <w:marBottom w:val="0"/>
          <w:divBdr>
            <w:top w:val="none" w:sz="0" w:space="0" w:color="auto"/>
            <w:left w:val="none" w:sz="0" w:space="0" w:color="auto"/>
            <w:bottom w:val="none" w:sz="0" w:space="0" w:color="auto"/>
            <w:right w:val="none" w:sz="0" w:space="0" w:color="auto"/>
          </w:divBdr>
        </w:div>
        <w:div w:id="1100947795">
          <w:marLeft w:val="446"/>
          <w:marRight w:val="0"/>
          <w:marTop w:val="144"/>
          <w:marBottom w:val="0"/>
          <w:divBdr>
            <w:top w:val="none" w:sz="0" w:space="0" w:color="auto"/>
            <w:left w:val="none" w:sz="0" w:space="0" w:color="auto"/>
            <w:bottom w:val="none" w:sz="0" w:space="0" w:color="auto"/>
            <w:right w:val="none" w:sz="0" w:space="0" w:color="auto"/>
          </w:divBdr>
        </w:div>
        <w:div w:id="355085503">
          <w:marLeft w:val="446"/>
          <w:marRight w:val="0"/>
          <w:marTop w:val="144"/>
          <w:marBottom w:val="0"/>
          <w:divBdr>
            <w:top w:val="none" w:sz="0" w:space="0" w:color="auto"/>
            <w:left w:val="none" w:sz="0" w:space="0" w:color="auto"/>
            <w:bottom w:val="none" w:sz="0" w:space="0" w:color="auto"/>
            <w:right w:val="none" w:sz="0" w:space="0" w:color="auto"/>
          </w:divBdr>
        </w:div>
      </w:divsChild>
    </w:div>
    <w:div w:id="1365639278">
      <w:bodyDiv w:val="1"/>
      <w:marLeft w:val="0"/>
      <w:marRight w:val="0"/>
      <w:marTop w:val="0"/>
      <w:marBottom w:val="0"/>
      <w:divBdr>
        <w:top w:val="none" w:sz="0" w:space="0" w:color="auto"/>
        <w:left w:val="none" w:sz="0" w:space="0" w:color="auto"/>
        <w:bottom w:val="none" w:sz="0" w:space="0" w:color="auto"/>
        <w:right w:val="none" w:sz="0" w:space="0" w:color="auto"/>
      </w:divBdr>
      <w:divsChild>
        <w:div w:id="1855075035">
          <w:marLeft w:val="547"/>
          <w:marRight w:val="0"/>
          <w:marTop w:val="134"/>
          <w:marBottom w:val="0"/>
          <w:divBdr>
            <w:top w:val="none" w:sz="0" w:space="0" w:color="auto"/>
            <w:left w:val="none" w:sz="0" w:space="0" w:color="auto"/>
            <w:bottom w:val="none" w:sz="0" w:space="0" w:color="auto"/>
            <w:right w:val="none" w:sz="0" w:space="0" w:color="auto"/>
          </w:divBdr>
        </w:div>
        <w:div w:id="439955708">
          <w:marLeft w:val="547"/>
          <w:marRight w:val="0"/>
          <w:marTop w:val="120"/>
          <w:marBottom w:val="0"/>
          <w:divBdr>
            <w:top w:val="none" w:sz="0" w:space="0" w:color="auto"/>
            <w:left w:val="none" w:sz="0" w:space="0" w:color="auto"/>
            <w:bottom w:val="none" w:sz="0" w:space="0" w:color="auto"/>
            <w:right w:val="none" w:sz="0" w:space="0" w:color="auto"/>
          </w:divBdr>
        </w:div>
        <w:div w:id="533080799">
          <w:marLeft w:val="547"/>
          <w:marRight w:val="0"/>
          <w:marTop w:val="120"/>
          <w:marBottom w:val="0"/>
          <w:divBdr>
            <w:top w:val="none" w:sz="0" w:space="0" w:color="auto"/>
            <w:left w:val="none" w:sz="0" w:space="0" w:color="auto"/>
            <w:bottom w:val="none" w:sz="0" w:space="0" w:color="auto"/>
            <w:right w:val="none" w:sz="0" w:space="0" w:color="auto"/>
          </w:divBdr>
        </w:div>
        <w:div w:id="1102724439">
          <w:marLeft w:val="547"/>
          <w:marRight w:val="0"/>
          <w:marTop w:val="120"/>
          <w:marBottom w:val="0"/>
          <w:divBdr>
            <w:top w:val="none" w:sz="0" w:space="0" w:color="auto"/>
            <w:left w:val="none" w:sz="0" w:space="0" w:color="auto"/>
            <w:bottom w:val="none" w:sz="0" w:space="0" w:color="auto"/>
            <w:right w:val="none" w:sz="0" w:space="0" w:color="auto"/>
          </w:divBdr>
        </w:div>
      </w:divsChild>
    </w:div>
    <w:div w:id="1673802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undsinmotionprogram.com" TargetMode="External"/><Relationship Id="rId9" Type="http://schemas.openxmlformats.org/officeDocument/2006/relationships/hyperlink" Target="http://www.soundsinmotionprogram.com" TargetMode="External"/><Relationship Id="rId10" Type="http://schemas.openxmlformats.org/officeDocument/2006/relationships/hyperlink" Target="http://www.soundsinmotion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2026</Words>
  <Characters>11551</Characters>
  <Application>Microsoft Macintosh Word</Application>
  <DocSecurity>0</DocSecurity>
  <Lines>96</Lines>
  <Paragraphs>27</Paragraphs>
  <ScaleCrop>false</ScaleCrop>
  <Company>Bank Street College</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Street College</dc:creator>
  <cp:keywords/>
  <dc:description/>
  <cp:lastModifiedBy>Bank Street College</cp:lastModifiedBy>
  <cp:revision>2</cp:revision>
  <cp:lastPrinted>2014-05-21T16:47:00Z</cp:lastPrinted>
  <dcterms:created xsi:type="dcterms:W3CDTF">2014-05-22T01:02:00Z</dcterms:created>
  <dcterms:modified xsi:type="dcterms:W3CDTF">2014-05-22T01:02:00Z</dcterms:modified>
</cp:coreProperties>
</file>